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jc w:val="both"/>
        <w:textAlignment w:val="auto"/>
        <w:outlineLvl w:val="9"/>
        <w:rPr>
          <w:rFonts w:hint="eastAsia" w:ascii="黑体" w:hAnsi="黑体" w:eastAsia="黑体" w:cs="黑体"/>
          <w:b/>
          <w:bCs w:val="0"/>
          <w:sz w:val="28"/>
          <w:szCs w:val="32"/>
          <w:lang w:eastAsia="zh-CN"/>
        </w:rPr>
      </w:pPr>
      <w:r>
        <w:rPr>
          <w:rFonts w:hint="eastAsia" w:ascii="黑体" w:hAnsi="黑体" w:eastAsia="黑体" w:cs="黑体"/>
          <w:b/>
          <w:bCs w:val="0"/>
          <w:sz w:val="28"/>
          <w:szCs w:val="32"/>
          <w:lang w:eastAsia="zh-CN"/>
        </w:rPr>
        <w:t>【“我与高考改革同行”征文河北</w:t>
      </w:r>
      <w:r>
        <w:rPr>
          <w:rFonts w:hint="eastAsia" w:ascii="黑体" w:hAnsi="黑体" w:eastAsia="黑体" w:cs="黑体"/>
          <w:b/>
          <w:bCs w:val="0"/>
          <w:sz w:val="28"/>
          <w:szCs w:val="32"/>
          <w:lang w:val="en-US" w:eastAsia="zh-CN"/>
        </w:rPr>
        <w:t>004号</w:t>
      </w:r>
      <w:r>
        <w:rPr>
          <w:rFonts w:hint="eastAsia" w:ascii="黑体" w:hAnsi="黑体" w:eastAsia="黑体" w:cs="黑体"/>
          <w:b/>
          <w:bCs w:val="0"/>
          <w:sz w:val="28"/>
          <w:szCs w:val="32"/>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jc w:val="both"/>
        <w:textAlignment w:val="auto"/>
        <w:outlineLvl w:val="9"/>
        <w:rPr>
          <w:rFonts w:hint="eastAsia" w:ascii="黑体" w:hAnsi="黑体" w:eastAsia="黑体" w:cs="黑体"/>
          <w:bCs/>
          <w:sz w:val="28"/>
          <w:szCs w:val="32"/>
          <w:lang w:eastAsia="zh-CN"/>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jc w:val="center"/>
        <w:textAlignment w:val="auto"/>
        <w:outlineLvl w:val="9"/>
        <w:rPr>
          <w:rFonts w:hint="eastAsia" w:ascii="黑体" w:hAnsi="黑体" w:eastAsia="黑体" w:cs="黑体"/>
          <w:bCs/>
          <w:sz w:val="36"/>
          <w:szCs w:val="36"/>
        </w:rPr>
      </w:pPr>
      <w:r>
        <w:rPr>
          <w:rFonts w:hint="eastAsia" w:ascii="黑体" w:hAnsi="黑体" w:eastAsia="黑体" w:cs="黑体"/>
          <w:bCs/>
          <w:sz w:val="36"/>
          <w:szCs w:val="36"/>
        </w:rPr>
        <w:t>协同效应视角下的招生工作改革及成效研究</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textAlignment w:val="auto"/>
        <w:outlineLvl w:val="9"/>
        <w:rPr>
          <w:rFonts w:hint="eastAsia" w:ascii="黑体" w:hAnsi="黑体" w:eastAsia="黑体" w:cs="黑体"/>
          <w:sz w:val="28"/>
          <w:szCs w:val="21"/>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textAlignment w:val="auto"/>
        <w:outlineLvl w:val="9"/>
        <w:rPr>
          <w:rFonts w:hint="eastAsia" w:ascii="黑体" w:hAnsi="黑体" w:eastAsia="黑体" w:cs="黑体"/>
          <w:sz w:val="28"/>
          <w:szCs w:val="21"/>
          <w:lang w:eastAsia="zh-CN"/>
        </w:rPr>
      </w:pPr>
      <w:r>
        <w:rPr>
          <w:rFonts w:hint="eastAsia" w:ascii="黑体" w:hAnsi="黑体" w:eastAsia="黑体" w:cs="黑体"/>
          <w:sz w:val="28"/>
          <w:szCs w:val="21"/>
          <w:lang w:val="en-US" w:eastAsia="zh-CN"/>
        </w:rPr>
        <w:t xml:space="preserve">                                    </w:t>
      </w:r>
      <w:r>
        <w:rPr>
          <w:rFonts w:hint="eastAsia" w:ascii="黑体" w:hAnsi="黑体" w:eastAsia="黑体" w:cs="黑体"/>
          <w:sz w:val="28"/>
          <w:szCs w:val="21"/>
          <w:lang w:eastAsia="zh-CN"/>
        </w:rPr>
        <w:t>杨峰</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textAlignment w:val="auto"/>
        <w:outlineLvl w:val="9"/>
        <w:rPr>
          <w:rFonts w:hint="eastAsia" w:ascii="宋体" w:hAnsi="宋体" w:eastAsia="楷体" w:cs="黑体"/>
          <w:sz w:val="28"/>
          <w:szCs w:val="21"/>
        </w:rPr>
      </w:pPr>
      <w:r>
        <w:rPr>
          <w:rFonts w:hint="eastAsia" w:ascii="黑体" w:hAnsi="黑体" w:eastAsia="楷体" w:cs="黑体"/>
          <w:sz w:val="28"/>
          <w:szCs w:val="21"/>
        </w:rPr>
        <w:t>摘要：</w:t>
      </w:r>
      <w:r>
        <w:rPr>
          <w:rFonts w:hint="eastAsia" w:ascii="宋体" w:hAnsi="宋体" w:eastAsia="楷体" w:cs="黑体"/>
          <w:sz w:val="28"/>
          <w:szCs w:val="21"/>
        </w:rPr>
        <w:t>近年来，随着升学途径的多样化发展和新一轮招生制度改革的启动，高校之间的生源争夺大战一触</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textAlignment w:val="auto"/>
        <w:outlineLvl w:val="9"/>
        <w:rPr>
          <w:rFonts w:hint="eastAsia" w:ascii="宋体" w:hAnsi="宋体" w:eastAsia="楷体" w:cs="宋体"/>
          <w:sz w:val="28"/>
          <w:szCs w:val="21"/>
        </w:rPr>
      </w:pPr>
      <w:r>
        <w:rPr>
          <w:rFonts w:hint="eastAsia" w:ascii="宋体" w:hAnsi="宋体" w:eastAsia="楷体" w:cs="黑体"/>
          <w:sz w:val="28"/>
          <w:szCs w:val="21"/>
        </w:rPr>
        <w:t>即发，而生源质量是影响高校综合发展的重要因素，做好招生宣传工作是吸引优质生源的重要手段同时也是扩大高校社会影响力的有效途径，其开展情况对生源质量以及高校的发展前景将起到至关重要的作用。因此，高校可以以协同效应为基础，综合人力、物力、财力等各种可利用的有效资源，协同打造互助、共享、关联、互补的招生宣传模式，积极调整本校资源配置，进一步提升生源质量。</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textAlignment w:val="auto"/>
        <w:outlineLvl w:val="9"/>
        <w:rPr>
          <w:rFonts w:hint="eastAsia" w:ascii="宋体" w:hAnsi="宋体" w:eastAsia="楷体" w:cs="宋体"/>
          <w:sz w:val="28"/>
          <w:szCs w:val="21"/>
        </w:rPr>
      </w:pPr>
      <w:r>
        <w:rPr>
          <w:rFonts w:hint="eastAsia" w:ascii="黑体" w:hAnsi="宋体" w:eastAsia="楷体" w:cs="宋体"/>
          <w:sz w:val="28"/>
          <w:szCs w:val="21"/>
        </w:rPr>
        <w:t>关键词</w:t>
      </w:r>
      <w:r>
        <w:rPr>
          <w:rFonts w:hint="eastAsia" w:ascii="宋体" w:hAnsi="宋体" w:eastAsia="楷体" w:cs="宋体"/>
          <w:sz w:val="28"/>
          <w:szCs w:val="21"/>
        </w:rPr>
        <w:t>：协同效应；招生；改革及成效</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textAlignment w:val="auto"/>
        <w:outlineLvl w:val="9"/>
        <w:rPr>
          <w:rFonts w:hint="eastAsia" w:ascii="宋体" w:hAnsi="宋体" w:cs="宋体"/>
          <w:sz w:val="28"/>
          <w:szCs w:val="21"/>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textAlignment w:val="auto"/>
        <w:outlineLvl w:val="9"/>
        <w:rPr>
          <w:rFonts w:hint="eastAsia" w:ascii="黑体" w:hAnsi="宋体" w:eastAsia="黑体" w:cs="宋体"/>
          <w:bCs/>
          <w:sz w:val="28"/>
          <w:szCs w:val="28"/>
        </w:rPr>
      </w:pPr>
      <w:r>
        <w:rPr>
          <w:rFonts w:hint="eastAsia" w:ascii="黑体" w:hAnsi="宋体" w:eastAsia="黑体" w:cs="宋体"/>
          <w:bCs/>
          <w:sz w:val="28"/>
          <w:szCs w:val="28"/>
        </w:rPr>
        <w:t>一、协同效应的内涵及其作用</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420" w:firstLineChars="200"/>
        <w:textAlignment w:val="auto"/>
        <w:outlineLvl w:val="9"/>
        <w:rPr>
          <w:rFonts w:hint="eastAsia" w:ascii="宋体" w:hAnsi="宋体" w:cs="宋体"/>
          <w:sz w:val="28"/>
          <w:szCs w:val="21"/>
        </w:rPr>
      </w:pPr>
      <w:r>
        <w:rPr>
          <w:rFonts w:hint="eastAsia" w:ascii="宋体" w:hAnsi="宋体" w:cs="宋体"/>
          <w:sz w:val="28"/>
          <w:szCs w:val="21"/>
        </w:rPr>
        <w:t>协同效应是组成系统的各要素之间、要素和系统之间、系统和系统之间、系统与环境之间存在着的互相作用,即</w:t>
      </w:r>
      <w:r>
        <w:rPr>
          <w:rFonts w:hint="eastAsia" w:ascii="Arial" w:hAnsi="Arial" w:cs="Arial"/>
          <w:color w:val="333333"/>
          <w:sz w:val="28"/>
          <w:szCs w:val="21"/>
          <w:shd w:val="clear" w:color="auto" w:fill="FFFFFF"/>
        </w:rPr>
        <w:t>两种或</w:t>
      </w:r>
      <w:r>
        <w:rPr>
          <w:rFonts w:hint="eastAsia" w:ascii="宋体" w:hAnsi="宋体" w:cs="宋体"/>
          <w:sz w:val="28"/>
          <w:szCs w:val="21"/>
        </w:rPr>
        <w:t>两</w:t>
      </w:r>
      <w:r>
        <w:rPr>
          <w:rFonts w:hint="eastAsia" w:ascii="Arial" w:hAnsi="Arial" w:cs="Arial"/>
          <w:color w:val="333333"/>
          <w:sz w:val="28"/>
          <w:szCs w:val="21"/>
          <w:shd w:val="clear" w:color="auto" w:fill="FFFFFF"/>
        </w:rPr>
        <w:t>种以上的要素相加或调配在一起，所产生的作用大于各要素单独应用时作用的总和</w:t>
      </w:r>
      <w:r>
        <w:rPr>
          <w:rFonts w:hint="eastAsia" w:ascii="宋体" w:hAnsi="宋体" w:cs="宋体"/>
          <w:sz w:val="28"/>
          <w:szCs w:val="21"/>
        </w:rPr>
        <w:t>。在庞大的系统中,各要素之间的相互作用错综复杂,当外界控制参量达到一定的阈值时,要素之间互相影响、相互配合代替其相对独立性,相互竞争占据主导地位,从而表现出协调、合作,其整体效应增强,系统从无序状态走向有序状态,即"协同导致有序"。</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textAlignment w:val="auto"/>
        <w:outlineLvl w:val="9"/>
        <w:rPr>
          <w:rFonts w:hint="eastAsia" w:ascii="黑体" w:hAnsi="宋体" w:eastAsia="黑体" w:cs="宋体"/>
          <w:bCs/>
          <w:sz w:val="28"/>
          <w:szCs w:val="28"/>
        </w:rPr>
      </w:pPr>
      <w:r>
        <w:rPr>
          <w:rFonts w:hint="eastAsia" w:ascii="黑体" w:hAnsi="宋体" w:eastAsia="黑体" w:cs="宋体"/>
          <w:bCs/>
          <w:sz w:val="28"/>
          <w:szCs w:val="28"/>
        </w:rPr>
        <w:t>二、招生宣传工作缺乏协同性的现状</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420" w:firstLineChars="200"/>
        <w:textAlignment w:val="auto"/>
        <w:outlineLvl w:val="9"/>
        <w:rPr>
          <w:rFonts w:hint="eastAsia" w:ascii="宋体" w:hAnsi="宋体" w:cs="宋体"/>
          <w:sz w:val="28"/>
          <w:szCs w:val="21"/>
        </w:rPr>
      </w:pPr>
      <w:r>
        <w:rPr>
          <w:rFonts w:hint="eastAsia" w:ascii="宋体" w:hAnsi="宋体" w:cs="宋体"/>
          <w:sz w:val="28"/>
          <w:szCs w:val="21"/>
        </w:rPr>
        <w:t>高校招生宣传工作主要宣传高校的招生政策及学校的特色，有助于学生和家长对高校有一定的了解，从而提高高校的知名度。而优质生源地争夺关乎各高校的未来发展状况,与生源的质量好坏休戚相关。所以招生宣传工作有计划、有逻辑的开展是至关重要的。但就目前的招生宣传工作状况而言,这中间存在许多不容忽视的问题,这些问题如不引起重视,很可能会对高校未来的发展带来不利影响。</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textAlignment w:val="auto"/>
        <w:outlineLvl w:val="9"/>
        <w:rPr>
          <w:rFonts w:hint="eastAsia" w:ascii="黑体" w:hAnsi="宋体" w:eastAsia="黑体" w:cs="宋体"/>
          <w:b/>
          <w:bCs/>
          <w:sz w:val="28"/>
          <w:szCs w:val="21"/>
        </w:rPr>
      </w:pPr>
      <w:r>
        <w:rPr>
          <w:rFonts w:hint="eastAsia" w:ascii="黑体" w:hAnsi="宋体" w:eastAsia="黑体" w:cs="宋体"/>
          <w:b/>
          <w:bCs/>
          <w:sz w:val="28"/>
          <w:szCs w:val="21"/>
        </w:rPr>
        <w:t>（一）招生宣传工作系统协同文化氛围有待加强</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420" w:firstLineChars="200"/>
        <w:textAlignment w:val="auto"/>
        <w:outlineLvl w:val="9"/>
        <w:rPr>
          <w:rFonts w:hint="eastAsia" w:ascii="宋体" w:hAnsi="宋体" w:cs="宋体"/>
          <w:sz w:val="28"/>
          <w:szCs w:val="21"/>
        </w:rPr>
      </w:pPr>
      <w:r>
        <w:rPr>
          <w:rFonts w:hint="eastAsia" w:ascii="宋体" w:hAnsi="宋体" w:cs="宋体"/>
          <w:sz w:val="28"/>
          <w:szCs w:val="21"/>
        </w:rPr>
        <w:t>良好的文化环境氛围使工作顺利进行的前提保障。招生宣传工作的开展更需要协同文化的支持。在针对招生宣传工作目标的调查中，实际只有少部分子系统能够以招生宣传工作为核心目标主动开展工作，绝大部分的子系统则是严格乃至盲目地遵照上级的指示展开工作。许多高校因为某些条件限制，招生宣传的方法较为陈旧，同时宣传工作缺乏各部门间的协同合作，导致宣传的效果不尽理想。招生宣传工作系统中若想有效发挥招生宣传的作用，绝不能单靠上级的指示，而更多地应是在遵守事先约定的行为准则和标准要求的前提下，各司其职，各尽其力，以此自动形成组织严密、决策科学、工作高效的整体氛围，协同配合开展招生宣传工作。目前，由于缺乏对招生宣传子系统的有效规划和组织，严重制约了各子系统主动性和创造性的发挥，进而影响整体最优工作目标的实现。</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textAlignment w:val="auto"/>
        <w:outlineLvl w:val="9"/>
        <w:rPr>
          <w:rFonts w:hint="eastAsia" w:ascii="黑体" w:hAnsi="宋体" w:eastAsia="黑体" w:cs="宋体"/>
          <w:b/>
          <w:bCs/>
          <w:sz w:val="28"/>
          <w:szCs w:val="21"/>
        </w:rPr>
      </w:pPr>
      <w:r>
        <w:rPr>
          <w:rFonts w:hint="eastAsia" w:ascii="黑体" w:hAnsi="宋体" w:eastAsia="黑体" w:cs="宋体"/>
          <w:b/>
          <w:bCs/>
          <w:sz w:val="28"/>
          <w:szCs w:val="21"/>
        </w:rPr>
        <w:t>（二）招生宣传工作子系统协同性的发挥有待增强</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420" w:firstLineChars="200"/>
        <w:textAlignment w:val="auto"/>
        <w:outlineLvl w:val="9"/>
        <w:rPr>
          <w:rFonts w:hint="eastAsia" w:ascii="宋体" w:hAnsi="宋体" w:cs="宋体"/>
          <w:sz w:val="28"/>
          <w:szCs w:val="21"/>
        </w:rPr>
      </w:pPr>
      <w:r>
        <w:rPr>
          <w:rFonts w:hint="eastAsia" w:ascii="宋体" w:hAnsi="宋体" w:cs="宋体"/>
          <w:sz w:val="28"/>
          <w:szCs w:val="21"/>
        </w:rPr>
        <w:t>招生宣传工作需要对宣传体系中各组分结构进行科学的统筹策划，讲究一定的艺术性，要从整体上把握各子系统的不同特点和彼此之间的相互联系，在保证工作整体方向不变的同时充分发挥各子系统的实际效用，使它们相互配合，相互促进，共同提高。充分的发挥招生宣传的各方面的力量，达到招生宣传全覆盖，立体化。对于招生工作来说，对指令性工作要能够及时反应，积极落实并对其他相关协同请求能够做到及时的反应与配合是招生宣传工作协同性的集中体现。但个别子系统协同性差则会影响整体招生宣传的效果。因此，主管部门及其子部门在招生宣传的工作中不仅要加强管理，而且应着力设立责任到人制度，才能以有形的制度来保障招生宣传工作的有序进行。</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textAlignment w:val="auto"/>
        <w:outlineLvl w:val="9"/>
        <w:rPr>
          <w:rFonts w:hint="eastAsia" w:ascii="黑体" w:hAnsi="宋体" w:eastAsia="黑体" w:cs="宋体"/>
          <w:b/>
          <w:bCs/>
          <w:sz w:val="28"/>
          <w:szCs w:val="21"/>
        </w:rPr>
      </w:pPr>
      <w:r>
        <w:rPr>
          <w:rFonts w:hint="eastAsia" w:ascii="黑体" w:hAnsi="宋体" w:eastAsia="黑体" w:cs="宋体"/>
          <w:b/>
          <w:bCs/>
          <w:sz w:val="28"/>
          <w:szCs w:val="21"/>
        </w:rPr>
        <w:t>（三）招生宣传工作系统协同管理体制有待完善</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420" w:firstLineChars="200"/>
        <w:textAlignment w:val="auto"/>
        <w:outlineLvl w:val="9"/>
        <w:rPr>
          <w:rFonts w:hint="eastAsia" w:ascii="宋体" w:hAnsi="宋体" w:cs="宋体"/>
          <w:sz w:val="28"/>
          <w:szCs w:val="21"/>
        </w:rPr>
      </w:pPr>
      <w:r>
        <w:rPr>
          <w:rFonts w:hint="eastAsia" w:ascii="宋体" w:hAnsi="宋体" w:cs="宋体"/>
          <w:sz w:val="28"/>
          <w:szCs w:val="21"/>
        </w:rPr>
        <w:t>在协同管理体制下，招生宣传工作应达到让工作高水平、高效率，使工作内容全面覆盖的目的。但目前仍存在多头指挥和缺乏协同配合等问题，对于招生宣传工作协同管理体制的要求难以达到。原因一方面是复杂的层级制结构与上下级关系，另一方面是在思想意识上仍对招生宣传工作的缺乏重视。与此同时许多高校都普遍存在“重宣传工作，轻机制建设”的现象，虽然招生宣传的基本工作已经较为完善，但远没有真正建立能够充分协同发挥各子系统效用的的招生宣传绩效评价激励机制。系统的绩效评价体系的缺乏，导致招生宣传的侧重点选择处于较为盲目的状态，对于工作重心的把握多感性认识，少理性分析，致使宣传效果不尽如人意。</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textAlignment w:val="auto"/>
        <w:outlineLvl w:val="9"/>
        <w:rPr>
          <w:rFonts w:hint="eastAsia" w:ascii="黑体" w:hAnsi="宋体" w:eastAsia="黑体" w:cs="宋体"/>
          <w:bCs/>
          <w:sz w:val="28"/>
          <w:szCs w:val="28"/>
        </w:rPr>
      </w:pPr>
      <w:r>
        <w:rPr>
          <w:rFonts w:hint="eastAsia" w:ascii="黑体" w:hAnsi="宋体" w:eastAsia="黑体" w:cs="宋体"/>
          <w:bCs/>
          <w:sz w:val="28"/>
          <w:szCs w:val="28"/>
        </w:rPr>
        <w:t>三、基于协同效应的招生工作改革模式</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textAlignment w:val="auto"/>
        <w:outlineLvl w:val="9"/>
        <w:rPr>
          <w:rFonts w:hint="eastAsia" w:ascii="黑体" w:hAnsi="宋体" w:eastAsia="黑体" w:cs="宋体"/>
          <w:b/>
          <w:bCs/>
          <w:sz w:val="28"/>
          <w:szCs w:val="21"/>
        </w:rPr>
      </w:pPr>
      <w:r>
        <w:rPr>
          <w:rFonts w:hint="eastAsia" w:ascii="黑体" w:hAnsi="宋体" w:eastAsia="黑体" w:cs="宋体"/>
          <w:b/>
          <w:bCs/>
          <w:sz w:val="28"/>
          <w:szCs w:val="21"/>
        </w:rPr>
        <w:t>(一)完善招生工作系统协同机制</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420" w:firstLineChars="200"/>
        <w:textAlignment w:val="auto"/>
        <w:outlineLvl w:val="9"/>
        <w:rPr>
          <w:rFonts w:hint="eastAsia" w:ascii="宋体" w:hAnsi="宋体" w:cs="宋体"/>
          <w:sz w:val="28"/>
          <w:szCs w:val="21"/>
        </w:rPr>
      </w:pPr>
      <w:r>
        <w:rPr>
          <w:rFonts w:hint="eastAsia" w:ascii="宋体" w:hAnsi="宋体" w:cs="宋体"/>
          <w:sz w:val="28"/>
          <w:szCs w:val="21"/>
        </w:rPr>
        <w:t>招生宣传活动是一项立足学校未来发展的长远的综合性工程，大量人力、物力和财力的投入不可或缺，更重要的是要建立计划严密、组织协调、决策科学、工作高效的长效协同机制来保障招生宣传工作的有条不紊的开展。定期召开会议，实现各部门信息及时交流与反馈，并分别汇报本部门一定时间内的工作总结及相关诉求，积极寻求相关部门的理解与配合，集体协商讨论是一种整体效率最佳的工作方式，它使出现的问题得以及时正确的解决，同时增进彼此了解，加强协同性；建立并完善招生宣传工作协同绩效评价及相应的激励机制，从明确的制度上予以保证各系统的协同性，提升子系统的工作热情，并使之渐变成自我的行为；建立信息立体化宣传平台。招生宣传工作想要形成子系统全方位协同合作的工作局面，就要放弃各部门各自为政的传统思想观念，实现系统内部信息和资源的全面公开和充分共享，以达到整体的提高进步。</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textAlignment w:val="auto"/>
        <w:outlineLvl w:val="9"/>
        <w:rPr>
          <w:rFonts w:hint="eastAsia" w:ascii="黑体" w:hAnsi="宋体" w:eastAsia="黑体" w:cs="宋体"/>
          <w:b/>
          <w:bCs/>
          <w:sz w:val="28"/>
          <w:szCs w:val="21"/>
        </w:rPr>
      </w:pPr>
      <w:r>
        <w:rPr>
          <w:rFonts w:hint="eastAsia" w:ascii="黑体" w:hAnsi="宋体" w:eastAsia="黑体" w:cs="宋体"/>
          <w:b/>
          <w:bCs/>
          <w:sz w:val="28"/>
          <w:szCs w:val="21"/>
        </w:rPr>
        <w:t>(二）营造招生宣传工作系统协同文化</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textAlignment w:val="auto"/>
        <w:outlineLvl w:val="9"/>
        <w:rPr>
          <w:rFonts w:hint="eastAsia" w:ascii="宋体" w:hAnsi="宋体" w:cs="宋体"/>
          <w:color w:val="000000"/>
          <w:sz w:val="28"/>
          <w:szCs w:val="21"/>
        </w:rPr>
      </w:pPr>
      <w:r>
        <w:rPr>
          <w:rFonts w:hint="eastAsia" w:ascii="宋体" w:hAnsi="宋体" w:cs="宋体"/>
          <w:color w:val="000000"/>
          <w:sz w:val="28"/>
          <w:szCs w:val="21"/>
        </w:rPr>
        <w:t>1、优化招生宣传工作系统内部环境</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420" w:firstLineChars="200"/>
        <w:textAlignment w:val="auto"/>
        <w:outlineLvl w:val="9"/>
        <w:rPr>
          <w:rFonts w:hint="eastAsia" w:ascii="宋体" w:hAnsi="宋体" w:cs="宋体"/>
          <w:sz w:val="28"/>
          <w:szCs w:val="21"/>
        </w:rPr>
      </w:pPr>
      <w:r>
        <w:rPr>
          <w:rFonts w:hint="eastAsia" w:ascii="宋体" w:hAnsi="宋体" w:cs="宋体"/>
          <w:sz w:val="28"/>
          <w:szCs w:val="21"/>
        </w:rPr>
        <w:t>要努力营造一种强调团体合作和集体主义的文化氛围，各部门首先要树立全局意识，放弃各自为政的错误做法，从整体和长远规划出发，建立一种强大的向心力，充分理解和把握整体目标，并分化细致到各自部门的具体规章要求，在强调协同一致、密切配合的基础上又充分发挥各部门的独特效用，从而为实现整体最优化的根本目标提供坚定保障。</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textAlignment w:val="auto"/>
        <w:outlineLvl w:val="9"/>
        <w:rPr>
          <w:rFonts w:hint="eastAsia" w:ascii="宋体" w:hAnsi="宋体" w:cs="宋体"/>
          <w:color w:val="000000"/>
          <w:sz w:val="28"/>
          <w:szCs w:val="21"/>
        </w:rPr>
      </w:pPr>
      <w:r>
        <w:rPr>
          <w:rFonts w:hint="eastAsia" w:ascii="宋体" w:hAnsi="宋体" w:cs="宋体"/>
          <w:color w:val="000000"/>
          <w:sz w:val="28"/>
          <w:szCs w:val="21"/>
        </w:rPr>
        <w:t>2、优化招生宣传工作系统外部环境</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420" w:firstLineChars="200"/>
        <w:textAlignment w:val="auto"/>
        <w:outlineLvl w:val="9"/>
        <w:rPr>
          <w:rFonts w:hint="eastAsia" w:ascii="宋体" w:hAnsi="宋体" w:cs="宋体"/>
          <w:sz w:val="28"/>
          <w:szCs w:val="21"/>
        </w:rPr>
      </w:pPr>
      <w:r>
        <w:rPr>
          <w:rFonts w:hint="eastAsia" w:ascii="宋体" w:hAnsi="宋体" w:cs="宋体"/>
          <w:sz w:val="28"/>
          <w:szCs w:val="21"/>
        </w:rPr>
        <w:t>招生宣传工作在很大程度上受社会环境的影响。各子系统应全方位地展示自身的各方面特色，从而树立良好的社会形象。高校可以利用网络媒体等新兴平台在线上线下协同推进招生宣传工作，进行全面而广泛的宣传；建设一支高水准的招生宣传队伍，让广大师生共同参与到招生宣传工作中来，准确细致的完成网上和现场咨询活动；建立“优秀生源基地”文化，对有较多生源的中学提供一定的指导和支持等。高校从内部和外部环境文化进行不断优化，使考生、家长、学校和社会增进彼此了解，达成共识，增强招生宣传系统文化的协同性，也使考生和高校有更多双向自主选择的机会。</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textAlignment w:val="auto"/>
        <w:outlineLvl w:val="9"/>
        <w:rPr>
          <w:rFonts w:hint="eastAsia" w:ascii="黑体" w:hAnsi="宋体" w:eastAsia="黑体" w:cs="宋体"/>
          <w:b/>
          <w:bCs/>
          <w:sz w:val="28"/>
          <w:szCs w:val="21"/>
        </w:rPr>
      </w:pPr>
      <w:r>
        <w:rPr>
          <w:rFonts w:hint="eastAsia" w:ascii="黑体" w:hAnsi="宋体" w:eastAsia="黑体" w:cs="宋体"/>
          <w:b/>
          <w:bCs/>
          <w:sz w:val="28"/>
          <w:szCs w:val="21"/>
        </w:rPr>
        <w:t>（三) 确立构建招生宣传立体优化模式的共同愿景</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420" w:firstLineChars="200"/>
        <w:textAlignment w:val="auto"/>
        <w:outlineLvl w:val="9"/>
        <w:rPr>
          <w:rFonts w:hint="eastAsia" w:ascii="宋体" w:hAnsi="宋体" w:cs="宋体"/>
          <w:sz w:val="28"/>
          <w:szCs w:val="21"/>
        </w:rPr>
      </w:pPr>
      <w:r>
        <w:rPr>
          <w:rFonts w:hint="eastAsia" w:ascii="宋体" w:hAnsi="宋体" w:cs="宋体"/>
          <w:sz w:val="28"/>
          <w:szCs w:val="21"/>
        </w:rPr>
        <w:t>对于高校招生宣传工作系统而言，共同愿景就是招生宣传各系统在工作过程中共同努力，最终要达到共同的理想目标。在此过程中，则要努力实现全员和全过程招生宣传的工作理念，同时将招生宣传工作各子系统协同发展作为理想目标。高校须从适应招生宣传工作需要的角度出发，加强领导机构的组织建设，以加强对招生宣传工作的整体指导和宏观把控；同时各学院、各部门之间要加强彼此之间的沟通和协调，齐心协力、通力合作，确保将各项工作落实好。同时也要重视发挥各部门的自身组织实施能力，充分调动其自身的工作热情，使其主动参与到招生宣传工作中来。在做好招生宣传协同工作，从而吸引优质生源的共同愿景的激励下，从上到下各部门要真正建立计划严密、决策科学、运行有序、分工合理、高效协调的长效协同机制，最终实现吸引优质生源的共同目标，在日趋激烈的高校生源竞争中站稳脚跟。</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textAlignment w:val="auto"/>
        <w:outlineLvl w:val="9"/>
        <w:rPr>
          <w:rFonts w:hint="eastAsia" w:ascii="黑体" w:hAnsi="黑体" w:eastAsia="楷体" w:cs="黑体"/>
          <w:bCs/>
          <w:sz w:val="28"/>
          <w:szCs w:val="28"/>
        </w:rPr>
      </w:pPr>
      <w:r>
        <w:rPr>
          <w:rFonts w:hint="eastAsia" w:ascii="黑体" w:hAnsi="黑体" w:eastAsia="楷体" w:cs="黑体"/>
          <w:bCs/>
          <w:sz w:val="28"/>
          <w:szCs w:val="28"/>
        </w:rPr>
        <w:t>参考文献:</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textAlignment w:val="auto"/>
        <w:outlineLvl w:val="9"/>
        <w:rPr>
          <w:rFonts w:ascii="宋体" w:hAnsi="宋体" w:eastAsia="楷体" w:cs="宋体"/>
          <w:sz w:val="28"/>
          <w:szCs w:val="21"/>
        </w:rPr>
      </w:pPr>
      <w:r>
        <w:rPr>
          <w:rFonts w:hint="eastAsia" w:ascii="宋体" w:hAnsi="宋体" w:eastAsia="楷体" w:cs="宋体"/>
          <w:sz w:val="28"/>
          <w:szCs w:val="21"/>
        </w:rPr>
        <w:t>[1] 何刚.</w:t>
      </w:r>
      <w:r>
        <w:rPr>
          <w:rFonts w:ascii="宋体" w:hAnsi="宋体" w:eastAsia="楷体" w:cs="宋体"/>
          <w:sz w:val="28"/>
          <w:szCs w:val="21"/>
        </w:rPr>
        <w:t xml:space="preserve"> </w:t>
      </w:r>
      <w:r>
        <w:rPr>
          <w:rFonts w:hint="eastAsia" w:ascii="宋体" w:hAnsi="宋体" w:eastAsia="楷体" w:cs="宋体"/>
          <w:sz w:val="28"/>
          <w:szCs w:val="21"/>
        </w:rPr>
        <w:t>简论高校学科群的协同效应 [J].</w:t>
      </w:r>
      <w:r>
        <w:rPr>
          <w:rFonts w:ascii="宋体" w:hAnsi="宋体" w:eastAsia="楷体" w:cs="宋体"/>
          <w:sz w:val="28"/>
          <w:szCs w:val="21"/>
        </w:rPr>
        <w:t xml:space="preserve"> </w:t>
      </w:r>
      <w:r>
        <w:rPr>
          <w:rFonts w:hint="eastAsia" w:ascii="宋体" w:hAnsi="宋体" w:eastAsia="楷体" w:cs="宋体"/>
          <w:sz w:val="28"/>
          <w:szCs w:val="21"/>
        </w:rPr>
        <w:t>《中国高教研究》,2006.</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textAlignment w:val="auto"/>
        <w:outlineLvl w:val="9"/>
        <w:rPr>
          <w:rFonts w:hint="eastAsia" w:ascii="宋体" w:hAnsi="宋体" w:eastAsia="楷体" w:cs="宋体"/>
          <w:sz w:val="28"/>
          <w:szCs w:val="21"/>
        </w:rPr>
      </w:pPr>
      <w:r>
        <w:rPr>
          <w:rFonts w:hint="eastAsia" w:ascii="宋体" w:hAnsi="宋体" w:eastAsia="楷体" w:cs="宋体"/>
          <w:sz w:val="28"/>
          <w:szCs w:val="21"/>
        </w:rPr>
        <w:t>[2] 赵智博.</w:t>
      </w:r>
      <w:r>
        <w:rPr>
          <w:rFonts w:ascii="宋体" w:hAnsi="宋体" w:eastAsia="楷体" w:cs="宋体"/>
          <w:sz w:val="28"/>
          <w:szCs w:val="21"/>
        </w:rPr>
        <w:t xml:space="preserve"> </w:t>
      </w:r>
      <w:r>
        <w:rPr>
          <w:rFonts w:hint="eastAsia" w:ascii="宋体" w:hAnsi="宋体" w:eastAsia="楷体" w:cs="宋体"/>
          <w:sz w:val="28"/>
          <w:szCs w:val="21"/>
        </w:rPr>
        <w:t>协同效应:高校学科建设的目标选择 [J].</w:t>
      </w:r>
      <w:r>
        <w:rPr>
          <w:rFonts w:ascii="宋体" w:hAnsi="宋体" w:eastAsia="楷体" w:cs="宋体"/>
          <w:sz w:val="28"/>
          <w:szCs w:val="21"/>
        </w:rPr>
        <w:t xml:space="preserve"> </w:t>
      </w:r>
      <w:r>
        <w:rPr>
          <w:rFonts w:hint="eastAsia" w:ascii="宋体" w:hAnsi="宋体" w:eastAsia="楷体" w:cs="宋体"/>
          <w:sz w:val="28"/>
          <w:szCs w:val="21"/>
        </w:rPr>
        <w:t>《辽宁教育研究》,2007.</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textAlignment w:val="auto"/>
        <w:outlineLvl w:val="9"/>
        <w:rPr>
          <w:rFonts w:hint="eastAsia" w:ascii="宋体" w:hAnsi="宋体" w:eastAsia="楷体" w:cs="宋体"/>
          <w:sz w:val="28"/>
          <w:szCs w:val="21"/>
        </w:rPr>
      </w:pPr>
      <w:r>
        <w:rPr>
          <w:rFonts w:hint="eastAsia" w:ascii="宋体" w:hAnsi="宋体" w:eastAsia="楷体" w:cs="宋体"/>
          <w:sz w:val="28"/>
          <w:szCs w:val="21"/>
        </w:rPr>
        <w:t>[3] 郭俊风.</w:t>
      </w:r>
      <w:r>
        <w:rPr>
          <w:rFonts w:ascii="宋体" w:hAnsi="宋体" w:eastAsia="楷体" w:cs="宋体"/>
          <w:sz w:val="28"/>
          <w:szCs w:val="21"/>
        </w:rPr>
        <w:t xml:space="preserve"> </w:t>
      </w:r>
      <w:r>
        <w:rPr>
          <w:rFonts w:hint="eastAsia" w:ascii="宋体" w:hAnsi="宋体" w:eastAsia="楷体" w:cs="宋体"/>
          <w:sz w:val="28"/>
          <w:szCs w:val="21"/>
        </w:rPr>
        <w:t>从协同学原理透视课堂教学三要素及其背景 [J].</w:t>
      </w:r>
      <w:r>
        <w:rPr>
          <w:rFonts w:ascii="宋体" w:hAnsi="宋体" w:eastAsia="楷体" w:cs="宋体"/>
          <w:sz w:val="28"/>
          <w:szCs w:val="21"/>
        </w:rPr>
        <w:t xml:space="preserve"> </w:t>
      </w:r>
      <w:r>
        <w:rPr>
          <w:rFonts w:hint="eastAsia" w:ascii="宋体" w:hAnsi="宋体" w:eastAsia="楷体" w:cs="宋体"/>
          <w:sz w:val="28"/>
          <w:szCs w:val="21"/>
        </w:rPr>
        <w:t>《焦作师范高等专科学校学报》,2008.</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textAlignment w:val="auto"/>
        <w:outlineLvl w:val="9"/>
        <w:rPr>
          <w:rFonts w:hint="eastAsia" w:ascii="宋体" w:hAnsi="宋体" w:eastAsia="楷体" w:cs="宋体"/>
          <w:sz w:val="28"/>
          <w:szCs w:val="21"/>
        </w:rPr>
      </w:pPr>
      <w:r>
        <w:rPr>
          <w:rFonts w:hint="eastAsia" w:ascii="宋体" w:hAnsi="宋体" w:eastAsia="楷体" w:cs="宋体"/>
          <w:sz w:val="28"/>
          <w:szCs w:val="21"/>
        </w:rPr>
        <w:t>[4] 镇志勇，张学文.新时期研究生招生宣传实效性的探索[J].华中农业大学学报（社会科学版），2011.</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textAlignment w:val="auto"/>
        <w:outlineLvl w:val="9"/>
        <w:rPr>
          <w:rFonts w:hint="eastAsia" w:ascii="宋体" w:hAnsi="宋体"/>
          <w:sz w:val="28"/>
          <w:szCs w:val="28"/>
          <w:lang w:eastAsia="zh-CN"/>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textAlignment w:val="auto"/>
        <w:outlineLvl w:val="9"/>
        <w:rPr>
          <w:rFonts w:hint="eastAsia" w:ascii="宋体" w:hAnsi="宋体" w:cs="宋体"/>
          <w:sz w:val="28"/>
          <w:szCs w:val="21"/>
        </w:rPr>
      </w:pPr>
      <w:r>
        <w:rPr>
          <w:rFonts w:hint="eastAsia" w:ascii="宋体" w:hAnsi="宋体"/>
          <w:sz w:val="28"/>
          <w:szCs w:val="28"/>
          <w:lang w:val="en-US" w:eastAsia="zh-CN"/>
        </w:rPr>
        <w:t xml:space="preserve">                               </w:t>
      </w:r>
      <w:bookmarkStart w:id="0" w:name="_GoBack"/>
      <w:bookmarkEnd w:id="0"/>
      <w:r>
        <w:rPr>
          <w:rFonts w:hint="eastAsia" w:ascii="宋体" w:hAnsi="宋体"/>
          <w:sz w:val="28"/>
          <w:szCs w:val="28"/>
          <w:lang w:eastAsia="zh-CN"/>
        </w:rPr>
        <w:t>（作者单位</w:t>
      </w:r>
      <w:r>
        <w:rPr>
          <w:rFonts w:hint="eastAsia" w:ascii="宋体" w:hAnsi="宋体"/>
          <w:sz w:val="28"/>
          <w:szCs w:val="28"/>
          <w:lang w:val="en-US" w:eastAsia="zh-CN"/>
        </w:rPr>
        <w:t xml:space="preserve">  </w:t>
      </w:r>
      <w:r>
        <w:rPr>
          <w:rFonts w:hint="eastAsia" w:ascii="宋体" w:hAnsi="宋体"/>
          <w:sz w:val="28"/>
          <w:szCs w:val="28"/>
          <w:lang w:eastAsia="zh-CN"/>
        </w:rPr>
        <w:t>石家庄铁道大学）</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jc w:val="center"/>
        <w:textAlignment w:val="auto"/>
        <w:outlineLvl w:val="9"/>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1"/>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textAlignment w:val="auto"/>
        <w:outlineLvl w:val="9"/>
        <w:rPr>
          <w:rFonts w:hint="eastAsia" w:ascii="宋体" w:hAnsi="宋体" w:cs="宋体"/>
          <w:sz w:val="28"/>
          <w:szCs w:val="21"/>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textAlignment w:val="auto"/>
        <w:outlineLvl w:val="9"/>
        <w:rPr>
          <w:rFonts w:hint="eastAsia" w:ascii="宋体" w:hAnsi="宋体"/>
          <w:sz w:val="28"/>
          <w:szCs w:val="21"/>
        </w:rPr>
      </w:pPr>
    </w:p>
    <w:p/>
    <w:sectPr>
      <w:pgSz w:w="11906" w:h="16838"/>
      <w:pgMar w:top="1134" w:right="1134" w:bottom="1134" w:left="113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modern"/>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Meiryo">
    <w:panose1 w:val="020B0604030504040204"/>
    <w:charset w:val="80"/>
    <w:family w:val="auto"/>
    <w:pitch w:val="default"/>
    <w:sig w:usb0="E10102FF" w:usb1="EAC7FFFF" w:usb2="00010012" w:usb3="00000000" w:csb0="6002009F" w:csb1="DFD70000"/>
  </w:font>
  <w:font w:name="新宋体">
    <w:panose1 w:val="02010609030101010101"/>
    <w:charset w:val="86"/>
    <w:family w:val="auto"/>
    <w:pitch w:val="default"/>
    <w:sig w:usb0="00000003" w:usb1="288F0000" w:usb2="00000006" w:usb3="00000000" w:csb0="00040001" w:csb1="00000000"/>
  </w:font>
  <w:font w:name="方正兰亭超细黑简体">
    <w:panose1 w:val="02000000000000000000"/>
    <w:charset w:val="86"/>
    <w:family w:val="auto"/>
    <w:pitch w:val="default"/>
    <w:sig w:usb0="00000001" w:usb1="08000000" w:usb2="00000000" w:usb3="00000000" w:csb0="00040000" w:csb1="00000000"/>
  </w:font>
  <w:font w:name="BatangChe">
    <w:panose1 w:val="02030609000101010101"/>
    <w:charset w:val="81"/>
    <w:family w:val="auto"/>
    <w:pitch w:val="default"/>
    <w:sig w:usb0="B00002AF" w:usb1="69D77CFB" w:usb2="00000030" w:usb3="00000000" w:csb0="4008009F" w:csb1="DFD70000"/>
  </w:font>
  <w:font w:name="Malgun Gothic">
    <w:panose1 w:val="020B0503020000020004"/>
    <w:charset w:val="81"/>
    <w:family w:val="auto"/>
    <w:pitch w:val="default"/>
    <w:sig w:usb0="900002AF" w:usb1="01D77CFB" w:usb2="00000012" w:usb3="00000000" w:csb0="0008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3D13580"/>
    <w:rsid w:val="2AE50884"/>
    <w:rsid w:val="61BF4097"/>
    <w:rsid w:val="788D5828"/>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dell1018</dc:creator>
  <cp:lastModifiedBy>dell1018</cp:lastModifiedBy>
  <dcterms:modified xsi:type="dcterms:W3CDTF">2017-02-20T03:53:00Z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