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FE" w:rsidRDefault="001310CF">
      <w:pPr>
        <w:jc w:val="center"/>
        <w:rPr>
          <w:b/>
          <w:sz w:val="30"/>
          <w:szCs w:val="30"/>
        </w:rPr>
      </w:pPr>
      <w:bookmarkStart w:id="0" w:name="_GoBack"/>
      <w:bookmarkEnd w:id="0"/>
      <w:r>
        <w:rPr>
          <w:rFonts w:ascii="黑体" w:eastAsia="黑体" w:hAnsi="黑体" w:cs="黑体" w:hint="eastAsia"/>
          <w:b/>
          <w:sz w:val="32"/>
          <w:szCs w:val="32"/>
        </w:rPr>
        <w:t>2020</w:t>
      </w:r>
      <w:r>
        <w:rPr>
          <w:rFonts w:ascii="黑体" w:eastAsia="黑体" w:hAnsi="黑体" w:cs="黑体" w:hint="eastAsia"/>
          <w:b/>
          <w:sz w:val="32"/>
          <w:szCs w:val="32"/>
        </w:rPr>
        <w:t>年高考历史试题评析（全国</w:t>
      </w:r>
      <w:r>
        <w:rPr>
          <w:rFonts w:ascii="黑体" w:eastAsia="黑体" w:hAnsi="黑体" w:cs="黑体" w:hint="eastAsia"/>
          <w:b/>
          <w:sz w:val="32"/>
          <w:szCs w:val="32"/>
        </w:rPr>
        <w:t>I</w:t>
      </w:r>
      <w:r>
        <w:rPr>
          <w:rFonts w:ascii="黑体" w:eastAsia="黑体" w:hAnsi="黑体" w:cs="黑体" w:hint="eastAsia"/>
          <w:b/>
          <w:sz w:val="32"/>
          <w:szCs w:val="32"/>
        </w:rPr>
        <w:t>卷）</w:t>
      </w:r>
    </w:p>
    <w:p w:rsidR="00217BFE" w:rsidRDefault="00217BFE">
      <w:pPr>
        <w:autoSpaceDE w:val="0"/>
        <w:autoSpaceDN w:val="0"/>
        <w:adjustRightInd w:val="0"/>
        <w:spacing w:line="312" w:lineRule="auto"/>
        <w:ind w:firstLineChars="200" w:firstLine="420"/>
        <w:jc w:val="left"/>
        <w:rPr>
          <w:rFonts w:asciiTheme="minorEastAsia" w:hAnsiTheme="minorEastAsia" w:cstheme="minorEastAsia"/>
          <w:szCs w:val="21"/>
        </w:rPr>
      </w:pPr>
    </w:p>
    <w:p w:rsidR="00217BFE" w:rsidRDefault="001310CF">
      <w:pPr>
        <w:autoSpaceDE w:val="0"/>
        <w:autoSpaceDN w:val="0"/>
        <w:adjustRightInd w:val="0"/>
        <w:spacing w:line="312" w:lineRule="auto"/>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2020</w:t>
      </w:r>
      <w:r>
        <w:rPr>
          <w:rFonts w:asciiTheme="minorEastAsia" w:hAnsiTheme="minorEastAsia" w:cstheme="minorEastAsia" w:hint="eastAsia"/>
          <w:szCs w:val="21"/>
        </w:rPr>
        <w:t>年历史学科坚持立德树人根本育人目标，突出关键能力考查，加强教考衔接和</w:t>
      </w:r>
      <w:proofErr w:type="gramStart"/>
      <w:r>
        <w:rPr>
          <w:rFonts w:asciiTheme="minorEastAsia" w:hAnsiTheme="minorEastAsia" w:cstheme="minorEastAsia" w:hint="eastAsia"/>
          <w:szCs w:val="21"/>
        </w:rPr>
        <w:t>彰显</w:t>
      </w:r>
      <w:proofErr w:type="gramEnd"/>
      <w:r>
        <w:rPr>
          <w:rFonts w:asciiTheme="minorEastAsia" w:hAnsiTheme="minorEastAsia" w:cstheme="minorEastAsia" w:hint="eastAsia"/>
          <w:szCs w:val="21"/>
        </w:rPr>
        <w:t>教育考试公平，充分发挥高考的积极导向作用。</w:t>
      </w:r>
    </w:p>
    <w:p w:rsidR="00217BFE" w:rsidRDefault="001310CF">
      <w:pPr>
        <w:pStyle w:val="a7"/>
        <w:numPr>
          <w:ilvl w:val="0"/>
          <w:numId w:val="1"/>
        </w:numPr>
        <w:spacing w:line="312" w:lineRule="auto"/>
        <w:ind w:left="0" w:firstLine="422"/>
        <w:jc w:val="left"/>
        <w:rPr>
          <w:rFonts w:asciiTheme="minorEastAsia" w:hAnsiTheme="minorEastAsia" w:cstheme="minorEastAsia"/>
          <w:b/>
          <w:szCs w:val="21"/>
        </w:rPr>
      </w:pPr>
      <w:r>
        <w:rPr>
          <w:rFonts w:asciiTheme="minorEastAsia" w:hAnsiTheme="minorEastAsia" w:cstheme="minorEastAsia" w:hint="eastAsia"/>
          <w:b/>
          <w:szCs w:val="21"/>
        </w:rPr>
        <w:t>以史育人，增强立德树人时代气息</w:t>
      </w:r>
    </w:p>
    <w:p w:rsidR="00217BFE" w:rsidRDefault="001310CF">
      <w:pPr>
        <w:widowControl/>
        <w:spacing w:line="312" w:lineRule="auto"/>
        <w:ind w:firstLineChars="200" w:firstLine="422"/>
        <w:jc w:val="left"/>
        <w:rPr>
          <w:rFonts w:asciiTheme="minorEastAsia" w:hAnsiTheme="minorEastAsia" w:cstheme="minorEastAsia"/>
          <w:b/>
          <w:szCs w:val="21"/>
        </w:rPr>
      </w:pPr>
      <w:r>
        <w:rPr>
          <w:rFonts w:asciiTheme="minorEastAsia" w:hAnsiTheme="minorEastAsia" w:cstheme="minorEastAsia" w:hint="eastAsia"/>
          <w:b/>
          <w:szCs w:val="21"/>
        </w:rPr>
        <w:t>1.1</w:t>
      </w:r>
      <w:proofErr w:type="gramStart"/>
      <w:r>
        <w:rPr>
          <w:rFonts w:asciiTheme="minorEastAsia" w:hAnsiTheme="minorEastAsia" w:cstheme="minorEastAsia" w:hint="eastAsia"/>
          <w:b/>
          <w:szCs w:val="21"/>
        </w:rPr>
        <w:t>传承家</w:t>
      </w:r>
      <w:proofErr w:type="gramEnd"/>
      <w:r>
        <w:rPr>
          <w:rFonts w:asciiTheme="minorEastAsia" w:hAnsiTheme="minorEastAsia" w:cstheme="minorEastAsia" w:hint="eastAsia"/>
          <w:b/>
          <w:szCs w:val="21"/>
        </w:rPr>
        <w:t>国情怀，激励学生坚定“四个自信”</w:t>
      </w:r>
    </w:p>
    <w:p w:rsidR="00217BFE" w:rsidRDefault="001310CF">
      <w:pPr>
        <w:widowControl/>
        <w:spacing w:line="312" w:lineRule="auto"/>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2020</w:t>
      </w:r>
      <w:r>
        <w:rPr>
          <w:rFonts w:asciiTheme="minorEastAsia" w:hAnsiTheme="minorEastAsia" w:cstheme="minorEastAsia" w:hint="eastAsia"/>
          <w:kern w:val="0"/>
          <w:szCs w:val="21"/>
        </w:rPr>
        <w:t>年高考通过考查对国史、党史、社会主义发展史和改革开放史的学习和掌握，促进考生进一步深刻认识中国从站起来、富起来到强起来的艰辛探索和历史必然，激励考生坚定社会主义道路自信、理论自信、制度自信、文化自信。如全国</w:t>
      </w:r>
      <w:r>
        <w:rPr>
          <w:rFonts w:asciiTheme="minorEastAsia" w:hAnsiTheme="minorEastAsia" w:cstheme="minorEastAsia" w:hint="eastAsia"/>
          <w:kern w:val="0"/>
          <w:szCs w:val="21"/>
        </w:rPr>
        <w:t>I</w:t>
      </w:r>
      <w:r>
        <w:rPr>
          <w:rFonts w:asciiTheme="minorEastAsia" w:hAnsiTheme="minorEastAsia" w:cstheme="minorEastAsia" w:hint="eastAsia"/>
          <w:kern w:val="0"/>
          <w:szCs w:val="21"/>
        </w:rPr>
        <w:t>卷第</w:t>
      </w:r>
      <w:r>
        <w:rPr>
          <w:rFonts w:asciiTheme="minorEastAsia" w:hAnsiTheme="minorEastAsia" w:cstheme="minorEastAsia" w:hint="eastAsia"/>
          <w:kern w:val="0"/>
          <w:szCs w:val="21"/>
        </w:rPr>
        <w:t>41</w:t>
      </w:r>
      <w:r>
        <w:rPr>
          <w:rFonts w:asciiTheme="minorEastAsia" w:hAnsiTheme="minorEastAsia" w:cstheme="minorEastAsia" w:hint="eastAsia"/>
          <w:kern w:val="0"/>
          <w:szCs w:val="21"/>
        </w:rPr>
        <w:t>题以中德关系为切入点，展现了新中国成立以来我国独立自主的和平外交政策不断发展完善的过程。其中和平共处五项原则日益成为世界上处理国际关系的基本准则；该题旨在</w:t>
      </w:r>
      <w:r>
        <w:rPr>
          <w:rFonts w:asciiTheme="minorEastAsia" w:hAnsiTheme="minorEastAsia" w:cstheme="minorEastAsia" w:hint="eastAsia"/>
          <w:szCs w:val="21"/>
        </w:rPr>
        <w:t>使学生通过对中德关系演变特点和原因、意义、启示的回答，</w:t>
      </w:r>
      <w:r>
        <w:rPr>
          <w:rFonts w:asciiTheme="minorEastAsia" w:hAnsiTheme="minorEastAsia" w:cstheme="minorEastAsia" w:hint="eastAsia"/>
          <w:kern w:val="0"/>
          <w:szCs w:val="21"/>
        </w:rPr>
        <w:t>引导考生</w:t>
      </w:r>
      <w:r>
        <w:rPr>
          <w:rFonts w:asciiTheme="minorEastAsia" w:hAnsiTheme="minorEastAsia" w:cstheme="minorEastAsia" w:hint="eastAsia"/>
          <w:szCs w:val="21"/>
        </w:rPr>
        <w:t>增强对当代中国外交理念的认识，</w:t>
      </w:r>
      <w:r>
        <w:rPr>
          <w:rFonts w:asciiTheme="minorEastAsia" w:hAnsiTheme="minorEastAsia" w:cstheme="minorEastAsia" w:hint="eastAsia"/>
          <w:kern w:val="0"/>
          <w:szCs w:val="21"/>
        </w:rPr>
        <w:t>树立理论自信。</w:t>
      </w:r>
      <w:r>
        <w:rPr>
          <w:rFonts w:asciiTheme="minorEastAsia" w:hAnsiTheme="minorEastAsia" w:cstheme="minorEastAsia" w:hint="eastAsia"/>
          <w:kern w:val="0"/>
          <w:szCs w:val="21"/>
        </w:rPr>
        <w:t>I</w:t>
      </w:r>
      <w:r>
        <w:rPr>
          <w:rFonts w:asciiTheme="minorEastAsia" w:hAnsiTheme="minorEastAsia" w:cstheme="minorEastAsia" w:hint="eastAsia"/>
          <w:kern w:val="0"/>
          <w:szCs w:val="21"/>
        </w:rPr>
        <w:t>卷第</w:t>
      </w:r>
      <w:r>
        <w:rPr>
          <w:rFonts w:asciiTheme="minorEastAsia" w:hAnsiTheme="minorEastAsia" w:cstheme="minorEastAsia" w:hint="eastAsia"/>
          <w:kern w:val="0"/>
          <w:szCs w:val="21"/>
        </w:rPr>
        <w:t>47</w:t>
      </w:r>
      <w:r>
        <w:rPr>
          <w:rFonts w:asciiTheme="minorEastAsia" w:hAnsiTheme="minorEastAsia" w:cstheme="minorEastAsia" w:hint="eastAsia"/>
          <w:kern w:val="0"/>
          <w:szCs w:val="21"/>
        </w:rPr>
        <w:t>题围绕西魏能臣苏绰</w:t>
      </w:r>
      <w:r>
        <w:rPr>
          <w:rFonts w:asciiTheme="minorEastAsia" w:hAnsiTheme="minorEastAsia" w:cstheme="minorEastAsia" w:hint="eastAsia"/>
          <w:kern w:val="0"/>
          <w:szCs w:val="21"/>
        </w:rPr>
        <w:t>的事迹创设情境，展现其克己奉公、推行改革、举荐人才、为官员建立行为规范的史实，凸显了中华优秀传统文化的积极历史作用，引导考生增强文化自信。</w:t>
      </w:r>
    </w:p>
    <w:p w:rsidR="00217BFE" w:rsidRDefault="001310CF">
      <w:pPr>
        <w:spacing w:line="312" w:lineRule="auto"/>
        <w:ind w:firstLineChars="200" w:firstLine="422"/>
        <w:jc w:val="left"/>
        <w:rPr>
          <w:rFonts w:asciiTheme="minorEastAsia" w:hAnsiTheme="minorEastAsia" w:cstheme="minorEastAsia"/>
          <w:b/>
          <w:szCs w:val="21"/>
        </w:rPr>
      </w:pPr>
      <w:r>
        <w:rPr>
          <w:rFonts w:asciiTheme="minorEastAsia" w:hAnsiTheme="minorEastAsia" w:cstheme="minorEastAsia" w:hint="eastAsia"/>
          <w:b/>
          <w:szCs w:val="21"/>
        </w:rPr>
        <w:t xml:space="preserve">1.2 </w:t>
      </w:r>
      <w:r>
        <w:rPr>
          <w:rFonts w:asciiTheme="minorEastAsia" w:hAnsiTheme="minorEastAsia" w:cstheme="minorEastAsia" w:hint="eastAsia"/>
          <w:b/>
          <w:szCs w:val="21"/>
        </w:rPr>
        <w:t>坚持体美</w:t>
      </w:r>
      <w:proofErr w:type="gramStart"/>
      <w:r>
        <w:rPr>
          <w:rFonts w:asciiTheme="minorEastAsia" w:hAnsiTheme="minorEastAsia" w:cstheme="minorEastAsia" w:hint="eastAsia"/>
          <w:b/>
          <w:szCs w:val="21"/>
        </w:rPr>
        <w:t>劳</w:t>
      </w:r>
      <w:proofErr w:type="gramEnd"/>
      <w:r>
        <w:rPr>
          <w:rFonts w:asciiTheme="minorEastAsia" w:hAnsiTheme="minorEastAsia" w:cstheme="minorEastAsia" w:hint="eastAsia"/>
          <w:b/>
          <w:szCs w:val="21"/>
        </w:rPr>
        <w:t>全面评价，促进学生实现健康成长</w:t>
      </w:r>
    </w:p>
    <w:p w:rsidR="00217BFE" w:rsidRDefault="001310CF">
      <w:pPr>
        <w:autoSpaceDE w:val="0"/>
        <w:autoSpaceDN w:val="0"/>
        <w:adjustRightInd w:val="0"/>
        <w:spacing w:line="312" w:lineRule="auto"/>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历史试题坚持对德智体美劳的全面评价，彰</w:t>
      </w:r>
      <w:proofErr w:type="gramStart"/>
      <w:r>
        <w:rPr>
          <w:rFonts w:asciiTheme="minorEastAsia" w:hAnsiTheme="minorEastAsia" w:cstheme="minorEastAsia" w:hint="eastAsia"/>
          <w:szCs w:val="21"/>
        </w:rPr>
        <w:t>显素质</w:t>
      </w:r>
      <w:proofErr w:type="gramEnd"/>
      <w:r>
        <w:rPr>
          <w:rFonts w:asciiTheme="minorEastAsia" w:hAnsiTheme="minorEastAsia" w:cstheme="minorEastAsia" w:hint="eastAsia"/>
          <w:szCs w:val="21"/>
        </w:rPr>
        <w:t>教育理念和促进学生全面发展。通过选取美术史、书法史、戏剧史等领域的素材，强调考查的适切性和学科间的综合渗透。如全国</w:t>
      </w:r>
      <w:r>
        <w:rPr>
          <w:rFonts w:asciiTheme="minorEastAsia" w:hAnsiTheme="minorEastAsia" w:cstheme="minorEastAsia" w:hint="eastAsia"/>
          <w:szCs w:val="21"/>
        </w:rPr>
        <w:t>I</w:t>
      </w:r>
      <w:r>
        <w:rPr>
          <w:rFonts w:asciiTheme="minorEastAsia" w:hAnsiTheme="minorEastAsia" w:cstheme="minorEastAsia" w:hint="eastAsia"/>
          <w:szCs w:val="21"/>
        </w:rPr>
        <w:t>卷第</w:t>
      </w:r>
      <w:r>
        <w:rPr>
          <w:rFonts w:asciiTheme="minorEastAsia" w:hAnsiTheme="minorEastAsia" w:cstheme="minorEastAsia" w:hint="eastAsia"/>
          <w:szCs w:val="21"/>
        </w:rPr>
        <w:t>25</w:t>
      </w:r>
      <w:r>
        <w:rPr>
          <w:rFonts w:asciiTheme="minorEastAsia" w:hAnsiTheme="minorEastAsia" w:cstheme="minorEastAsia" w:hint="eastAsia"/>
          <w:szCs w:val="21"/>
        </w:rPr>
        <w:t>题以唐代著名画家阎立本的代表作《步辇图》创设情境，引导考生挖掘中国传统绘画作品的艺术风格和特点，以及其中所蕴含的史料价值；第</w:t>
      </w:r>
      <w:r>
        <w:rPr>
          <w:rFonts w:asciiTheme="minorEastAsia" w:hAnsiTheme="minorEastAsia" w:cstheme="minorEastAsia" w:hint="eastAsia"/>
          <w:szCs w:val="21"/>
        </w:rPr>
        <w:t>33</w:t>
      </w:r>
      <w:r>
        <w:rPr>
          <w:rFonts w:asciiTheme="minorEastAsia" w:hAnsiTheme="minorEastAsia" w:cstheme="minorEastAsia" w:hint="eastAsia"/>
          <w:szCs w:val="21"/>
        </w:rPr>
        <w:t>题呈现了欧洲文艺复兴时期的</w:t>
      </w:r>
      <w:r>
        <w:rPr>
          <w:rFonts w:asciiTheme="minorEastAsia" w:hAnsiTheme="minorEastAsia" w:cstheme="minorEastAsia" w:hint="eastAsia"/>
          <w:szCs w:val="21"/>
        </w:rPr>
        <w:t>人文主义思想家蒙田的教育观念，强调对人进行全面评价和认识，引导考生认识全面发展观念的悠久历史渊源和作为人类共识的必然性。</w:t>
      </w:r>
    </w:p>
    <w:p w:rsidR="00217BFE" w:rsidRDefault="001310CF">
      <w:pPr>
        <w:pStyle w:val="a7"/>
        <w:numPr>
          <w:ilvl w:val="1"/>
          <w:numId w:val="1"/>
        </w:numPr>
        <w:spacing w:line="312" w:lineRule="auto"/>
        <w:ind w:left="0" w:firstLine="422"/>
        <w:rPr>
          <w:rFonts w:asciiTheme="minorEastAsia" w:hAnsiTheme="minorEastAsia" w:cstheme="minorEastAsia"/>
          <w:b/>
          <w:szCs w:val="21"/>
        </w:rPr>
      </w:pPr>
      <w:r>
        <w:rPr>
          <w:rFonts w:asciiTheme="minorEastAsia" w:hAnsiTheme="minorEastAsia" w:cstheme="minorEastAsia" w:hint="eastAsia"/>
          <w:b/>
          <w:szCs w:val="21"/>
        </w:rPr>
        <w:t>拓宽历史视界，引导学生增进知识见识</w:t>
      </w:r>
    </w:p>
    <w:p w:rsidR="00217BFE" w:rsidRDefault="001310CF">
      <w:pPr>
        <w:spacing w:line="312" w:lineRule="auto"/>
        <w:ind w:firstLineChars="200" w:firstLine="420"/>
        <w:rPr>
          <w:rFonts w:asciiTheme="minorEastAsia" w:hAnsiTheme="minorEastAsia" w:cstheme="minorEastAsia"/>
          <w:kern w:val="0"/>
          <w:szCs w:val="21"/>
        </w:rPr>
      </w:pPr>
      <w:r>
        <w:rPr>
          <w:rFonts w:asciiTheme="minorEastAsia" w:hAnsiTheme="minorEastAsia" w:cstheme="minorEastAsia" w:hint="eastAsia"/>
          <w:kern w:val="0"/>
          <w:szCs w:val="21"/>
        </w:rPr>
        <w:t>高考历史试题强调对考生历史视野的拓展，通过创设情境和要求考生联系所学，全面认识和分析解决问题，在更高层面上对问题的复杂性、深刻性进行着眼全局的把握。如全国</w:t>
      </w:r>
      <w:r>
        <w:rPr>
          <w:rFonts w:asciiTheme="minorEastAsia" w:hAnsiTheme="minorEastAsia" w:cstheme="minorEastAsia" w:hint="eastAsia"/>
          <w:kern w:val="0"/>
          <w:szCs w:val="21"/>
        </w:rPr>
        <w:t>I</w:t>
      </w:r>
      <w:r>
        <w:rPr>
          <w:rFonts w:asciiTheme="minorEastAsia" w:hAnsiTheme="minorEastAsia" w:cstheme="minorEastAsia" w:hint="eastAsia"/>
          <w:kern w:val="0"/>
          <w:szCs w:val="21"/>
        </w:rPr>
        <w:t>卷第</w:t>
      </w:r>
      <w:r>
        <w:rPr>
          <w:rFonts w:asciiTheme="minorEastAsia" w:hAnsiTheme="minorEastAsia" w:cstheme="minorEastAsia" w:hint="eastAsia"/>
          <w:kern w:val="0"/>
          <w:szCs w:val="21"/>
        </w:rPr>
        <w:t>35</w:t>
      </w:r>
      <w:r>
        <w:rPr>
          <w:rFonts w:asciiTheme="minorEastAsia" w:hAnsiTheme="minorEastAsia" w:cstheme="minorEastAsia" w:hint="eastAsia"/>
          <w:kern w:val="0"/>
          <w:szCs w:val="21"/>
        </w:rPr>
        <w:t>题通过国家在国际贸易中制定的相关政策，要求考生结合经济学和世界近现代史的相关知识认识维护国家经济安全的内在实质，理解国际贸易问题的多元化和复杂性；第</w:t>
      </w:r>
      <w:r>
        <w:rPr>
          <w:rFonts w:asciiTheme="minorEastAsia" w:hAnsiTheme="minorEastAsia" w:cstheme="minorEastAsia" w:hint="eastAsia"/>
          <w:kern w:val="0"/>
          <w:szCs w:val="21"/>
        </w:rPr>
        <w:t>46</w:t>
      </w:r>
      <w:r>
        <w:rPr>
          <w:rFonts w:asciiTheme="minorEastAsia" w:hAnsiTheme="minorEastAsia" w:cstheme="minorEastAsia" w:hint="eastAsia"/>
          <w:kern w:val="0"/>
          <w:szCs w:val="21"/>
        </w:rPr>
        <w:t>题通过巴黎和会上西方国家间矛盾的呈现，</w:t>
      </w:r>
      <w:r>
        <w:rPr>
          <w:rFonts w:asciiTheme="minorEastAsia" w:hAnsiTheme="minorEastAsia" w:cstheme="minorEastAsia" w:hint="eastAsia"/>
          <w:kern w:val="0"/>
          <w:szCs w:val="21"/>
        </w:rPr>
        <w:t>引导学生认识弱国无外交的事实和国际关系的复杂性，以及西方列强以委任统治形式肆意掠夺瓜分弱小国家的霸权主义行径和殖民心态。</w:t>
      </w:r>
    </w:p>
    <w:p w:rsidR="00217BFE" w:rsidRDefault="001310CF">
      <w:pPr>
        <w:spacing w:line="312" w:lineRule="auto"/>
        <w:ind w:firstLineChars="200" w:firstLine="422"/>
        <w:rPr>
          <w:rFonts w:asciiTheme="minorEastAsia" w:hAnsiTheme="minorEastAsia" w:cstheme="minorEastAsia"/>
          <w:b/>
          <w:szCs w:val="21"/>
        </w:rPr>
      </w:pPr>
      <w:r>
        <w:rPr>
          <w:rFonts w:asciiTheme="minorEastAsia" w:hAnsiTheme="minorEastAsia" w:cstheme="minorEastAsia" w:hint="eastAsia"/>
          <w:b/>
          <w:szCs w:val="21"/>
        </w:rPr>
        <w:t>2</w:t>
      </w:r>
      <w:r>
        <w:rPr>
          <w:rFonts w:asciiTheme="minorEastAsia" w:hAnsiTheme="minorEastAsia" w:cstheme="minorEastAsia" w:hint="eastAsia"/>
          <w:b/>
          <w:szCs w:val="21"/>
        </w:rPr>
        <w:t>．深化改革，聚焦关键能力考查途径</w:t>
      </w:r>
    </w:p>
    <w:p w:rsidR="00217BFE" w:rsidRDefault="001310CF">
      <w:pPr>
        <w:spacing w:line="312" w:lineRule="auto"/>
        <w:ind w:firstLineChars="200" w:firstLine="422"/>
        <w:rPr>
          <w:rFonts w:asciiTheme="minorEastAsia" w:hAnsiTheme="minorEastAsia" w:cstheme="minorEastAsia"/>
          <w:b/>
          <w:szCs w:val="21"/>
        </w:rPr>
      </w:pPr>
      <w:r>
        <w:rPr>
          <w:rFonts w:asciiTheme="minorEastAsia" w:hAnsiTheme="minorEastAsia" w:cstheme="minorEastAsia" w:hint="eastAsia"/>
          <w:b/>
          <w:szCs w:val="21"/>
        </w:rPr>
        <w:t>2.1</w:t>
      </w:r>
      <w:r>
        <w:rPr>
          <w:rFonts w:asciiTheme="minorEastAsia" w:hAnsiTheme="minorEastAsia" w:cstheme="minorEastAsia" w:hint="eastAsia"/>
          <w:b/>
          <w:szCs w:val="21"/>
        </w:rPr>
        <w:t>筑牢阅读理解、信息加工能力考查基础</w:t>
      </w:r>
    </w:p>
    <w:p w:rsidR="00217BFE" w:rsidRDefault="001310CF">
      <w:pPr>
        <w:widowControl/>
        <w:spacing w:line="312" w:lineRule="auto"/>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对阅读理解和信息加工能力的考查，历史学科注重依靠不同类别的史料和多元化的素材呈现形式，考查考生对信息进行读取、筛选、分类、归纳、提炼、阐释的能力。如全国</w:t>
      </w:r>
      <w:r>
        <w:rPr>
          <w:rFonts w:asciiTheme="minorEastAsia" w:hAnsiTheme="minorEastAsia" w:cstheme="minorEastAsia" w:hint="eastAsia"/>
          <w:szCs w:val="21"/>
        </w:rPr>
        <w:t>I</w:t>
      </w:r>
      <w:r>
        <w:rPr>
          <w:rFonts w:asciiTheme="minorEastAsia" w:hAnsiTheme="minorEastAsia" w:cstheme="minorEastAsia" w:hint="eastAsia"/>
          <w:szCs w:val="21"/>
        </w:rPr>
        <w:t>卷第</w:t>
      </w:r>
      <w:r>
        <w:rPr>
          <w:rFonts w:asciiTheme="minorEastAsia" w:hAnsiTheme="minorEastAsia" w:cstheme="minorEastAsia" w:hint="eastAsia"/>
          <w:szCs w:val="21"/>
        </w:rPr>
        <w:t>26</w:t>
      </w:r>
      <w:r>
        <w:rPr>
          <w:rFonts w:asciiTheme="minorEastAsia" w:hAnsiTheme="minorEastAsia" w:cstheme="minorEastAsia" w:hint="eastAsia"/>
          <w:szCs w:val="21"/>
        </w:rPr>
        <w:t>题引用了宋代占城</w:t>
      </w:r>
      <w:proofErr w:type="gramStart"/>
      <w:r>
        <w:rPr>
          <w:rFonts w:asciiTheme="minorEastAsia" w:hAnsiTheme="minorEastAsia" w:cstheme="minorEastAsia" w:hint="eastAsia"/>
          <w:szCs w:val="21"/>
        </w:rPr>
        <w:t>稻推广</w:t>
      </w:r>
      <w:proofErr w:type="gramEnd"/>
      <w:r>
        <w:rPr>
          <w:rFonts w:asciiTheme="minorEastAsia" w:hAnsiTheme="minorEastAsia" w:cstheme="minorEastAsia" w:hint="eastAsia"/>
          <w:szCs w:val="21"/>
        </w:rPr>
        <w:t>和大、小麦在全国范围内广泛种植的史料，要求考生在题</w:t>
      </w:r>
      <w:proofErr w:type="gramStart"/>
      <w:r>
        <w:rPr>
          <w:rFonts w:asciiTheme="minorEastAsia" w:hAnsiTheme="minorEastAsia" w:cstheme="minorEastAsia" w:hint="eastAsia"/>
          <w:szCs w:val="21"/>
        </w:rPr>
        <w:lastRenderedPageBreak/>
        <w:t>干信息</w:t>
      </w:r>
      <w:proofErr w:type="gramEnd"/>
      <w:r>
        <w:rPr>
          <w:rFonts w:asciiTheme="minorEastAsia" w:hAnsiTheme="minorEastAsia" w:cstheme="minorEastAsia" w:hint="eastAsia"/>
          <w:szCs w:val="21"/>
        </w:rPr>
        <w:t>提供的情境中，调动和运用所学知识进行理解、推理；第</w:t>
      </w:r>
      <w:r>
        <w:rPr>
          <w:rFonts w:asciiTheme="minorEastAsia" w:hAnsiTheme="minorEastAsia" w:cstheme="minorEastAsia" w:hint="eastAsia"/>
          <w:szCs w:val="21"/>
        </w:rPr>
        <w:t>32</w:t>
      </w:r>
      <w:r>
        <w:rPr>
          <w:rFonts w:asciiTheme="minorEastAsia" w:hAnsiTheme="minorEastAsia" w:cstheme="minorEastAsia" w:hint="eastAsia"/>
          <w:szCs w:val="21"/>
        </w:rPr>
        <w:t>题通过对古代希腊和</w:t>
      </w:r>
      <w:r>
        <w:rPr>
          <w:rFonts w:asciiTheme="minorEastAsia" w:hAnsiTheme="minorEastAsia" w:cstheme="minorEastAsia" w:hint="eastAsia"/>
          <w:szCs w:val="21"/>
        </w:rPr>
        <w:t>罗马两种不同的司法审判模式的描述，要求考生综合比较分析信息，得出结论；第</w:t>
      </w:r>
      <w:r>
        <w:rPr>
          <w:rFonts w:asciiTheme="minorEastAsia" w:hAnsiTheme="minorEastAsia" w:cstheme="minorEastAsia" w:hint="eastAsia"/>
          <w:szCs w:val="21"/>
        </w:rPr>
        <w:t>34</w:t>
      </w:r>
      <w:r>
        <w:rPr>
          <w:rFonts w:asciiTheme="minorEastAsia" w:hAnsiTheme="minorEastAsia" w:cstheme="minorEastAsia" w:hint="eastAsia"/>
          <w:szCs w:val="21"/>
        </w:rPr>
        <w:t>题引用</w:t>
      </w:r>
      <w:r>
        <w:rPr>
          <w:rFonts w:asciiTheme="minorEastAsia" w:hAnsiTheme="minorEastAsia" w:cstheme="minorEastAsia" w:hint="eastAsia"/>
          <w:szCs w:val="21"/>
        </w:rPr>
        <w:t>19</w:t>
      </w:r>
      <w:r>
        <w:rPr>
          <w:rFonts w:asciiTheme="minorEastAsia" w:hAnsiTheme="minorEastAsia" w:cstheme="minorEastAsia" w:hint="eastAsia"/>
          <w:szCs w:val="21"/>
        </w:rPr>
        <w:t>世纪六七十年代人们对巴黎带有文学色彩和价值判断的描述，要求考生理解巴黎被称为“悲惨之城”的时代背景和历史内涵，透过表象认识无产阶级遭受剥削和压迫的本质。</w:t>
      </w:r>
    </w:p>
    <w:p w:rsidR="00217BFE" w:rsidRDefault="001310CF">
      <w:pPr>
        <w:spacing w:line="312" w:lineRule="auto"/>
        <w:ind w:firstLineChars="200" w:firstLine="422"/>
        <w:rPr>
          <w:rFonts w:asciiTheme="minorEastAsia" w:hAnsiTheme="minorEastAsia" w:cstheme="minorEastAsia"/>
          <w:b/>
          <w:szCs w:val="21"/>
        </w:rPr>
      </w:pPr>
      <w:r>
        <w:rPr>
          <w:rFonts w:asciiTheme="minorEastAsia" w:hAnsiTheme="minorEastAsia" w:cstheme="minorEastAsia" w:hint="eastAsia"/>
          <w:b/>
          <w:szCs w:val="21"/>
        </w:rPr>
        <w:t xml:space="preserve">2.2 </w:t>
      </w:r>
      <w:r>
        <w:rPr>
          <w:rFonts w:asciiTheme="minorEastAsia" w:hAnsiTheme="minorEastAsia" w:cstheme="minorEastAsia" w:hint="eastAsia"/>
          <w:b/>
          <w:szCs w:val="21"/>
        </w:rPr>
        <w:t>完善批判性思维、辩证思维能力考查设计</w:t>
      </w:r>
    </w:p>
    <w:p w:rsidR="00217BFE" w:rsidRDefault="001310CF">
      <w:pPr>
        <w:spacing w:line="312"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借助任务驱动、增强探究与开放性、改进作答指向等手段，历史学科加强了对批判性思维、历史辩证思维能力的考查。如全国</w:t>
      </w:r>
      <w:r>
        <w:rPr>
          <w:rFonts w:asciiTheme="minorEastAsia" w:hAnsiTheme="minorEastAsia" w:cstheme="minorEastAsia" w:hint="eastAsia"/>
          <w:szCs w:val="21"/>
        </w:rPr>
        <w:t>I</w:t>
      </w:r>
      <w:r>
        <w:rPr>
          <w:rFonts w:asciiTheme="minorEastAsia" w:hAnsiTheme="minorEastAsia" w:cstheme="minorEastAsia" w:hint="eastAsia"/>
          <w:szCs w:val="21"/>
        </w:rPr>
        <w:t>卷第</w:t>
      </w:r>
      <w:r>
        <w:rPr>
          <w:rFonts w:asciiTheme="minorEastAsia" w:hAnsiTheme="minorEastAsia" w:cstheme="minorEastAsia" w:hint="eastAsia"/>
          <w:szCs w:val="21"/>
        </w:rPr>
        <w:t>29</w:t>
      </w:r>
      <w:r>
        <w:rPr>
          <w:rFonts w:asciiTheme="minorEastAsia" w:hAnsiTheme="minorEastAsia" w:cstheme="minorEastAsia" w:hint="eastAsia"/>
          <w:szCs w:val="21"/>
        </w:rPr>
        <w:t>题描述了我国近代经济领域度量衡不统一的混乱状况，要求考生用辩证的眼光认识和理解社会经济发展的复杂性和区域差</w:t>
      </w:r>
      <w:r>
        <w:rPr>
          <w:rFonts w:asciiTheme="minorEastAsia" w:hAnsiTheme="minorEastAsia" w:cstheme="minorEastAsia" w:hint="eastAsia"/>
          <w:szCs w:val="21"/>
        </w:rPr>
        <w:t>异性，透过现象探究本质；第</w:t>
      </w:r>
      <w:r>
        <w:rPr>
          <w:rFonts w:asciiTheme="minorEastAsia" w:hAnsiTheme="minorEastAsia" w:cstheme="minorEastAsia" w:hint="eastAsia"/>
          <w:szCs w:val="21"/>
        </w:rPr>
        <w:t>42</w:t>
      </w:r>
      <w:r>
        <w:rPr>
          <w:rFonts w:asciiTheme="minorEastAsia" w:hAnsiTheme="minorEastAsia" w:cstheme="minorEastAsia" w:hint="eastAsia"/>
          <w:szCs w:val="21"/>
        </w:rPr>
        <w:t>题要求考生根据时代特征拟定书名，多角度考虑问题，并调动和运用所学知识，综合运用比较、概括、归纳等方法分析和解决问题。</w:t>
      </w:r>
    </w:p>
    <w:p w:rsidR="00217BFE" w:rsidRDefault="001310CF">
      <w:pPr>
        <w:spacing w:line="312" w:lineRule="auto"/>
        <w:ind w:firstLineChars="200" w:firstLine="422"/>
        <w:rPr>
          <w:rFonts w:asciiTheme="minorEastAsia" w:hAnsiTheme="minorEastAsia" w:cstheme="minorEastAsia"/>
          <w:b/>
          <w:szCs w:val="21"/>
        </w:rPr>
      </w:pPr>
      <w:r>
        <w:rPr>
          <w:rFonts w:asciiTheme="minorEastAsia" w:hAnsiTheme="minorEastAsia" w:cstheme="minorEastAsia" w:hint="eastAsia"/>
          <w:b/>
          <w:szCs w:val="21"/>
        </w:rPr>
        <w:t>2.3</w:t>
      </w:r>
      <w:r>
        <w:rPr>
          <w:rFonts w:asciiTheme="minorEastAsia" w:hAnsiTheme="minorEastAsia" w:cstheme="minorEastAsia" w:hint="eastAsia"/>
          <w:b/>
          <w:szCs w:val="21"/>
        </w:rPr>
        <w:t>丰富语言表达、组织论述能力考查方式</w:t>
      </w:r>
    </w:p>
    <w:p w:rsidR="00217BFE" w:rsidRDefault="001310CF">
      <w:pPr>
        <w:spacing w:line="312" w:lineRule="auto"/>
        <w:ind w:firstLineChars="200" w:firstLine="420"/>
        <w:rPr>
          <w:rFonts w:asciiTheme="minorEastAsia" w:hAnsiTheme="minorEastAsia" w:cstheme="minorEastAsia"/>
          <w:kern w:val="0"/>
          <w:szCs w:val="21"/>
        </w:rPr>
      </w:pPr>
      <w:r>
        <w:rPr>
          <w:rFonts w:asciiTheme="minorEastAsia" w:hAnsiTheme="minorEastAsia" w:cstheme="minorEastAsia" w:hint="eastAsia"/>
          <w:kern w:val="0"/>
          <w:szCs w:val="21"/>
        </w:rPr>
        <w:t>通过增加主观题设问的针对性等方式，历史试题加强了对语言表达和组织论述能力的考查。如全国</w:t>
      </w:r>
      <w:r>
        <w:rPr>
          <w:rFonts w:asciiTheme="minorEastAsia" w:hAnsiTheme="minorEastAsia" w:cstheme="minorEastAsia" w:hint="eastAsia"/>
          <w:kern w:val="0"/>
          <w:szCs w:val="21"/>
        </w:rPr>
        <w:t>I</w:t>
      </w:r>
      <w:r>
        <w:rPr>
          <w:rFonts w:asciiTheme="minorEastAsia" w:hAnsiTheme="minorEastAsia" w:cstheme="minorEastAsia" w:hint="eastAsia"/>
          <w:kern w:val="0"/>
          <w:szCs w:val="21"/>
        </w:rPr>
        <w:t>卷第</w:t>
      </w:r>
      <w:r>
        <w:rPr>
          <w:rFonts w:asciiTheme="minorEastAsia" w:hAnsiTheme="minorEastAsia" w:cstheme="minorEastAsia" w:hint="eastAsia"/>
          <w:kern w:val="0"/>
          <w:szCs w:val="21"/>
        </w:rPr>
        <w:t>42</w:t>
      </w:r>
      <w:r>
        <w:rPr>
          <w:rFonts w:asciiTheme="minorEastAsia" w:hAnsiTheme="minorEastAsia" w:cstheme="minorEastAsia" w:hint="eastAsia"/>
          <w:kern w:val="0"/>
          <w:szCs w:val="21"/>
        </w:rPr>
        <w:t>题是开放性试题，考查考生语言组织、逻辑思维、写作表达能力，要求考生根据中国古代某一历史时期的特征，拟定一个能够反映该时期某个特征的书名，并以简练、概括和符合逻辑的语言予以论证，表述的清晰、合理程度在考生的最后得分中占有一定比例。</w:t>
      </w:r>
    </w:p>
    <w:p w:rsidR="00217BFE" w:rsidRDefault="001310CF">
      <w:pPr>
        <w:spacing w:line="312" w:lineRule="auto"/>
        <w:ind w:firstLineChars="200" w:firstLine="422"/>
        <w:rPr>
          <w:rFonts w:asciiTheme="minorEastAsia" w:hAnsiTheme="minorEastAsia" w:cstheme="minorEastAsia"/>
          <w:b/>
          <w:szCs w:val="21"/>
        </w:rPr>
      </w:pPr>
      <w:r>
        <w:rPr>
          <w:rFonts w:asciiTheme="minorEastAsia" w:hAnsiTheme="minorEastAsia" w:cstheme="minorEastAsia" w:hint="eastAsia"/>
          <w:b/>
          <w:szCs w:val="21"/>
        </w:rPr>
        <w:t>3</w:t>
      </w:r>
      <w:r>
        <w:rPr>
          <w:rFonts w:asciiTheme="minorEastAsia" w:hAnsiTheme="minorEastAsia" w:cstheme="minorEastAsia" w:hint="eastAsia"/>
          <w:b/>
          <w:szCs w:val="21"/>
        </w:rPr>
        <w:t>．稳定预期，彰</w:t>
      </w:r>
      <w:proofErr w:type="gramStart"/>
      <w:r>
        <w:rPr>
          <w:rFonts w:asciiTheme="minorEastAsia" w:hAnsiTheme="minorEastAsia" w:cstheme="minorEastAsia" w:hint="eastAsia"/>
          <w:b/>
          <w:szCs w:val="21"/>
        </w:rPr>
        <w:t>显特殊</w:t>
      </w:r>
      <w:proofErr w:type="gramEnd"/>
      <w:r>
        <w:rPr>
          <w:rFonts w:asciiTheme="minorEastAsia" w:hAnsiTheme="minorEastAsia" w:cstheme="minorEastAsia" w:hint="eastAsia"/>
          <w:b/>
          <w:szCs w:val="21"/>
        </w:rPr>
        <w:t>时期人文关怀</w:t>
      </w:r>
    </w:p>
    <w:p w:rsidR="00217BFE" w:rsidRDefault="001310CF">
      <w:pPr>
        <w:spacing w:line="312" w:lineRule="auto"/>
        <w:ind w:firstLineChars="200" w:firstLine="422"/>
        <w:rPr>
          <w:rFonts w:asciiTheme="minorEastAsia" w:hAnsiTheme="minorEastAsia" w:cstheme="minorEastAsia"/>
          <w:b/>
          <w:szCs w:val="21"/>
        </w:rPr>
      </w:pPr>
      <w:r>
        <w:rPr>
          <w:rFonts w:asciiTheme="minorEastAsia" w:hAnsiTheme="minorEastAsia" w:cstheme="minorEastAsia" w:hint="eastAsia"/>
          <w:b/>
          <w:szCs w:val="21"/>
        </w:rPr>
        <w:t xml:space="preserve">3.1 </w:t>
      </w:r>
      <w:r>
        <w:rPr>
          <w:rFonts w:asciiTheme="minorEastAsia" w:hAnsiTheme="minorEastAsia" w:cstheme="minorEastAsia" w:hint="eastAsia"/>
          <w:b/>
          <w:szCs w:val="21"/>
        </w:rPr>
        <w:t>强调试题素材的公平性和规范性</w:t>
      </w:r>
    </w:p>
    <w:p w:rsidR="00217BFE" w:rsidRDefault="001310CF">
      <w:pPr>
        <w:autoSpaceDE w:val="0"/>
        <w:autoSpaceDN w:val="0"/>
        <w:adjustRightInd w:val="0"/>
        <w:spacing w:line="312" w:lineRule="auto"/>
        <w:ind w:firstLineChars="200" w:firstLine="420"/>
        <w:jc w:val="left"/>
        <w:rPr>
          <w:rFonts w:asciiTheme="minorEastAsia" w:hAnsiTheme="minorEastAsia" w:cstheme="minorEastAsia"/>
          <w:kern w:val="0"/>
          <w:szCs w:val="21"/>
        </w:rPr>
      </w:pPr>
      <w:r>
        <w:rPr>
          <w:rFonts w:asciiTheme="minorEastAsia" w:hAnsiTheme="minorEastAsia" w:cstheme="minorEastAsia" w:hint="eastAsia"/>
          <w:kern w:val="0"/>
          <w:szCs w:val="21"/>
        </w:rPr>
        <w:t>2020</w:t>
      </w:r>
      <w:r>
        <w:rPr>
          <w:rFonts w:asciiTheme="minorEastAsia" w:hAnsiTheme="minorEastAsia" w:cstheme="minorEastAsia" w:hint="eastAsia"/>
          <w:kern w:val="0"/>
          <w:szCs w:val="21"/>
        </w:rPr>
        <w:t>年，高考历史学科</w:t>
      </w:r>
      <w:r>
        <w:rPr>
          <w:rFonts w:asciiTheme="minorEastAsia" w:hAnsiTheme="minorEastAsia" w:cstheme="minorEastAsia" w:hint="eastAsia"/>
          <w:szCs w:val="21"/>
        </w:rPr>
        <w:t>注重史料和素材的公平性和表述的规范性，使试题更加符合</w:t>
      </w:r>
      <w:r>
        <w:rPr>
          <w:rFonts w:asciiTheme="minorEastAsia" w:hAnsiTheme="minorEastAsia" w:cstheme="minorEastAsia" w:hint="eastAsia"/>
          <w:kern w:val="0"/>
          <w:szCs w:val="21"/>
        </w:rPr>
        <w:t>考生心理预期。如全国</w:t>
      </w:r>
      <w:r>
        <w:rPr>
          <w:rFonts w:asciiTheme="minorEastAsia" w:hAnsiTheme="minorEastAsia" w:cstheme="minorEastAsia" w:hint="eastAsia"/>
          <w:szCs w:val="21"/>
        </w:rPr>
        <w:t>I</w:t>
      </w:r>
      <w:r>
        <w:rPr>
          <w:rFonts w:asciiTheme="minorEastAsia" w:hAnsiTheme="minorEastAsia" w:cstheme="minorEastAsia" w:hint="eastAsia"/>
          <w:szCs w:val="21"/>
        </w:rPr>
        <w:t>卷第</w:t>
      </w:r>
      <w:r>
        <w:rPr>
          <w:rFonts w:asciiTheme="minorEastAsia" w:hAnsiTheme="minorEastAsia" w:cstheme="minorEastAsia" w:hint="eastAsia"/>
          <w:szCs w:val="21"/>
        </w:rPr>
        <w:t>45</w:t>
      </w:r>
      <w:r>
        <w:rPr>
          <w:rFonts w:asciiTheme="minorEastAsia" w:hAnsiTheme="minorEastAsia" w:cstheme="minorEastAsia" w:hint="eastAsia"/>
          <w:szCs w:val="21"/>
        </w:rPr>
        <w:t>题以表</w:t>
      </w:r>
      <w:r>
        <w:rPr>
          <w:rFonts w:asciiTheme="minorEastAsia" w:hAnsiTheme="minorEastAsia" w:cstheme="minorEastAsia" w:hint="eastAsia"/>
          <w:szCs w:val="21"/>
        </w:rPr>
        <w:t>格形式将清末商务改革的相关史料进行组织，选取的素材相对稀见，对考生而言是全新的；对以往的情境创设、设问形式也进行了一定的突破，设问综合性强，考查考生对历史知识的运用和迁移能力。</w:t>
      </w:r>
    </w:p>
    <w:p w:rsidR="00217BFE" w:rsidRDefault="001310CF">
      <w:pPr>
        <w:spacing w:line="312" w:lineRule="auto"/>
        <w:ind w:firstLineChars="200" w:firstLine="422"/>
        <w:rPr>
          <w:rFonts w:asciiTheme="minorEastAsia" w:hAnsiTheme="minorEastAsia" w:cstheme="minorEastAsia"/>
          <w:b/>
          <w:szCs w:val="21"/>
        </w:rPr>
      </w:pPr>
      <w:r>
        <w:rPr>
          <w:rFonts w:asciiTheme="minorEastAsia" w:hAnsiTheme="minorEastAsia" w:cstheme="minorEastAsia" w:hint="eastAsia"/>
          <w:b/>
          <w:szCs w:val="21"/>
        </w:rPr>
        <w:t>3.2</w:t>
      </w:r>
      <w:r>
        <w:rPr>
          <w:rFonts w:asciiTheme="minorEastAsia" w:hAnsiTheme="minorEastAsia" w:cstheme="minorEastAsia" w:hint="eastAsia"/>
          <w:b/>
          <w:szCs w:val="21"/>
        </w:rPr>
        <w:t>确保考查内容的基础性和稳定性</w:t>
      </w:r>
    </w:p>
    <w:p w:rsidR="00217BFE" w:rsidRDefault="001310CF">
      <w:pPr>
        <w:autoSpaceDE w:val="0"/>
        <w:autoSpaceDN w:val="0"/>
        <w:adjustRightInd w:val="0"/>
        <w:spacing w:line="312" w:lineRule="auto"/>
        <w:ind w:firstLineChars="200" w:firstLine="420"/>
        <w:jc w:val="left"/>
        <w:rPr>
          <w:rFonts w:asciiTheme="minorEastAsia" w:hAnsiTheme="minorEastAsia" w:cstheme="minorEastAsia"/>
          <w:szCs w:val="21"/>
        </w:rPr>
      </w:pPr>
      <w:r>
        <w:rPr>
          <w:rFonts w:asciiTheme="minorEastAsia" w:hAnsiTheme="minorEastAsia" w:cstheme="minorEastAsia" w:hint="eastAsia"/>
          <w:kern w:val="0"/>
          <w:szCs w:val="21"/>
        </w:rPr>
        <w:t>为降低疫情对不同考生群体的影响，历史学科各卷种试卷结构、题型题量、阅读量、考查内容等均保持稳定，试题更加符合考生的认知水平。对基础主干知识的考查增加，</w:t>
      </w:r>
      <w:r>
        <w:rPr>
          <w:rFonts w:asciiTheme="minorEastAsia" w:hAnsiTheme="minorEastAsia" w:cstheme="minorEastAsia" w:hint="eastAsia"/>
          <w:szCs w:val="21"/>
        </w:rPr>
        <w:t>如全国</w:t>
      </w:r>
      <w:r>
        <w:rPr>
          <w:rFonts w:asciiTheme="minorEastAsia" w:hAnsiTheme="minorEastAsia" w:cstheme="minorEastAsia" w:hint="eastAsia"/>
          <w:szCs w:val="21"/>
        </w:rPr>
        <w:t>I</w:t>
      </w:r>
      <w:r>
        <w:rPr>
          <w:rFonts w:asciiTheme="minorEastAsia" w:hAnsiTheme="minorEastAsia" w:cstheme="minorEastAsia" w:hint="eastAsia"/>
          <w:szCs w:val="21"/>
        </w:rPr>
        <w:t>卷第</w:t>
      </w:r>
      <w:r>
        <w:rPr>
          <w:rFonts w:asciiTheme="minorEastAsia" w:hAnsiTheme="minorEastAsia" w:cstheme="minorEastAsia" w:hint="eastAsia"/>
          <w:szCs w:val="21"/>
        </w:rPr>
        <w:t>24</w:t>
      </w:r>
      <w:r>
        <w:rPr>
          <w:rFonts w:asciiTheme="minorEastAsia" w:hAnsiTheme="minorEastAsia" w:cstheme="minorEastAsia" w:hint="eastAsia"/>
          <w:szCs w:val="21"/>
        </w:rPr>
        <w:t>题考查分封制，第</w:t>
      </w:r>
      <w:r>
        <w:rPr>
          <w:rFonts w:asciiTheme="minorEastAsia" w:hAnsiTheme="minorEastAsia" w:cstheme="minorEastAsia" w:hint="eastAsia"/>
          <w:szCs w:val="21"/>
        </w:rPr>
        <w:t>28</w:t>
      </w:r>
      <w:r>
        <w:rPr>
          <w:rFonts w:asciiTheme="minorEastAsia" w:hAnsiTheme="minorEastAsia" w:cstheme="minorEastAsia" w:hint="eastAsia"/>
          <w:szCs w:val="21"/>
        </w:rPr>
        <w:t>题考查洋务运动，第</w:t>
      </w:r>
      <w:r>
        <w:rPr>
          <w:rFonts w:asciiTheme="minorEastAsia" w:hAnsiTheme="minorEastAsia" w:cstheme="minorEastAsia" w:hint="eastAsia"/>
          <w:szCs w:val="21"/>
        </w:rPr>
        <w:t>41</w:t>
      </w:r>
      <w:r>
        <w:rPr>
          <w:rFonts w:asciiTheme="minorEastAsia" w:hAnsiTheme="minorEastAsia" w:cstheme="minorEastAsia" w:hint="eastAsia"/>
          <w:szCs w:val="21"/>
        </w:rPr>
        <w:t>题考查新中国外交，第</w:t>
      </w:r>
      <w:r>
        <w:rPr>
          <w:rFonts w:asciiTheme="minorEastAsia" w:hAnsiTheme="minorEastAsia" w:cstheme="minorEastAsia" w:hint="eastAsia"/>
          <w:szCs w:val="21"/>
        </w:rPr>
        <w:t>45</w:t>
      </w:r>
      <w:r>
        <w:rPr>
          <w:rFonts w:asciiTheme="minorEastAsia" w:hAnsiTheme="minorEastAsia" w:cstheme="minorEastAsia" w:hint="eastAsia"/>
          <w:szCs w:val="21"/>
        </w:rPr>
        <w:t>题考查清末新政等，通过强化主干，使基础扎实的考生更有获得感。</w:t>
      </w:r>
    </w:p>
    <w:p w:rsidR="00217BFE" w:rsidRDefault="001310CF">
      <w:pPr>
        <w:spacing w:line="312" w:lineRule="auto"/>
        <w:ind w:firstLineChars="200" w:firstLine="422"/>
        <w:rPr>
          <w:rFonts w:asciiTheme="minorEastAsia" w:hAnsiTheme="minorEastAsia" w:cstheme="minorEastAsia"/>
          <w:b/>
          <w:szCs w:val="21"/>
        </w:rPr>
      </w:pPr>
      <w:r>
        <w:rPr>
          <w:rFonts w:asciiTheme="minorEastAsia" w:hAnsiTheme="minorEastAsia" w:cstheme="minorEastAsia" w:hint="eastAsia"/>
          <w:b/>
          <w:szCs w:val="21"/>
        </w:rPr>
        <w:t>3.</w:t>
      </w:r>
      <w:r>
        <w:rPr>
          <w:rFonts w:asciiTheme="minorEastAsia" w:hAnsiTheme="minorEastAsia" w:cstheme="minorEastAsia" w:hint="eastAsia"/>
          <w:b/>
          <w:szCs w:val="21"/>
        </w:rPr>
        <w:t>3</w:t>
      </w:r>
      <w:r>
        <w:rPr>
          <w:rFonts w:asciiTheme="minorEastAsia" w:hAnsiTheme="minorEastAsia" w:cstheme="minorEastAsia" w:hint="eastAsia"/>
          <w:b/>
          <w:szCs w:val="21"/>
        </w:rPr>
        <w:t>注重呈现情境的正面性和积极性</w:t>
      </w:r>
    </w:p>
    <w:p w:rsidR="00217BFE" w:rsidRDefault="001310CF">
      <w:pPr>
        <w:autoSpaceDE w:val="0"/>
        <w:autoSpaceDN w:val="0"/>
        <w:adjustRightInd w:val="0"/>
        <w:spacing w:line="312" w:lineRule="auto"/>
        <w:ind w:firstLineChars="200" w:firstLine="420"/>
        <w:jc w:val="left"/>
        <w:rPr>
          <w:rFonts w:asciiTheme="minorEastAsia" w:hAnsiTheme="minorEastAsia" w:cstheme="minorEastAsia"/>
          <w:szCs w:val="21"/>
        </w:rPr>
      </w:pPr>
      <w:r>
        <w:rPr>
          <w:rFonts w:asciiTheme="minorEastAsia" w:hAnsiTheme="minorEastAsia" w:cstheme="minorEastAsia" w:hint="eastAsia"/>
          <w:kern w:val="0"/>
          <w:szCs w:val="21"/>
        </w:rPr>
        <w:t>2020</w:t>
      </w:r>
      <w:r>
        <w:rPr>
          <w:rFonts w:asciiTheme="minorEastAsia" w:hAnsiTheme="minorEastAsia" w:cstheme="minorEastAsia" w:hint="eastAsia"/>
          <w:kern w:val="0"/>
          <w:szCs w:val="21"/>
        </w:rPr>
        <w:t>年高考历史科在发挥学科育人功能的同时，还十分重视卷面整体风貌的积极正面性，力求试题情境更加真实生动、贴近考生心理和社会生活，把真善美的人本理念和奋斗进取、昂扬向上的时代风貌传达到考生内心，引导学生从特别的经历中汲取成长的财富。如全国</w:t>
      </w:r>
      <w:r>
        <w:rPr>
          <w:rFonts w:asciiTheme="minorEastAsia" w:hAnsiTheme="minorEastAsia" w:cstheme="minorEastAsia" w:hint="eastAsia"/>
          <w:szCs w:val="21"/>
        </w:rPr>
        <w:t>I</w:t>
      </w:r>
      <w:r>
        <w:rPr>
          <w:rFonts w:asciiTheme="minorEastAsia" w:hAnsiTheme="minorEastAsia" w:cstheme="minorEastAsia" w:hint="eastAsia"/>
          <w:szCs w:val="21"/>
        </w:rPr>
        <w:t>卷第</w:t>
      </w:r>
      <w:r>
        <w:rPr>
          <w:rFonts w:asciiTheme="minorEastAsia" w:hAnsiTheme="minorEastAsia" w:cstheme="minorEastAsia" w:hint="eastAsia"/>
          <w:szCs w:val="21"/>
        </w:rPr>
        <w:t>28</w:t>
      </w:r>
      <w:r>
        <w:rPr>
          <w:rFonts w:asciiTheme="minorEastAsia" w:hAnsiTheme="minorEastAsia" w:cstheme="minorEastAsia" w:hint="eastAsia"/>
          <w:szCs w:val="21"/>
        </w:rPr>
        <w:t>题引用近代杂志《格致汇编》中“互相问答”栏目各类问题所占比例，反映出洋务运动时期知识分子积极向上、多</w:t>
      </w:r>
      <w:proofErr w:type="gramStart"/>
      <w:r>
        <w:rPr>
          <w:rFonts w:asciiTheme="minorEastAsia" w:hAnsiTheme="minorEastAsia" w:cstheme="minorEastAsia" w:hint="eastAsia"/>
          <w:szCs w:val="21"/>
        </w:rPr>
        <w:t>学好问</w:t>
      </w:r>
      <w:proofErr w:type="gramEnd"/>
      <w:r>
        <w:rPr>
          <w:rFonts w:asciiTheme="minorEastAsia" w:hAnsiTheme="minorEastAsia" w:cstheme="minorEastAsia" w:hint="eastAsia"/>
          <w:szCs w:val="21"/>
        </w:rPr>
        <w:t>的精神面貌和努力探求科学知识，谋求富强之路的进取心态；第</w:t>
      </w:r>
      <w:r>
        <w:rPr>
          <w:rFonts w:asciiTheme="minorEastAsia" w:hAnsiTheme="minorEastAsia" w:cstheme="minorEastAsia" w:hint="eastAsia"/>
          <w:szCs w:val="21"/>
        </w:rPr>
        <w:t>31</w:t>
      </w:r>
      <w:r>
        <w:rPr>
          <w:rFonts w:asciiTheme="minorEastAsia" w:hAnsiTheme="minorEastAsia" w:cstheme="minorEastAsia" w:hint="eastAsia"/>
          <w:szCs w:val="21"/>
        </w:rPr>
        <w:t>题展现了改革开放初期中国青年乐观进取、勇于开创的时代风貌。</w:t>
      </w:r>
    </w:p>
    <w:sectPr w:rsidR="00217BFE" w:rsidSect="00217BFE">
      <w:footerReference w:type="default" r:id="rId9"/>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CF" w:rsidRDefault="001310CF" w:rsidP="00A6404C">
      <w:r>
        <w:separator/>
      </w:r>
    </w:p>
  </w:endnote>
  <w:endnote w:type="continuationSeparator" w:id="0">
    <w:p w:rsidR="001310CF" w:rsidRDefault="001310CF" w:rsidP="00A64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198"/>
      <w:docPartObj>
        <w:docPartGallery w:val="Page Numbers (Bottom of Page)"/>
        <w:docPartUnique/>
      </w:docPartObj>
    </w:sdtPr>
    <w:sdtContent>
      <w:p w:rsidR="00A6404C" w:rsidRDefault="00A6404C">
        <w:pPr>
          <w:pStyle w:val="a4"/>
          <w:jc w:val="center"/>
        </w:pPr>
        <w:fldSimple w:instr=" PAGE   \* MERGEFORMAT ">
          <w:r w:rsidRPr="00A6404C">
            <w:rPr>
              <w:noProof/>
              <w:lang w:val="zh-CN"/>
            </w:rPr>
            <w:t>1</w:t>
          </w:r>
        </w:fldSimple>
      </w:p>
    </w:sdtContent>
  </w:sdt>
  <w:p w:rsidR="00A6404C" w:rsidRDefault="00A640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CF" w:rsidRDefault="001310CF" w:rsidP="00A6404C">
      <w:r>
        <w:separator/>
      </w:r>
    </w:p>
  </w:footnote>
  <w:footnote w:type="continuationSeparator" w:id="0">
    <w:p w:rsidR="001310CF" w:rsidRDefault="001310CF" w:rsidP="00A64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DA9"/>
    <w:multiLevelType w:val="multilevel"/>
    <w:tmpl w:val="16BB3DA9"/>
    <w:lvl w:ilvl="0">
      <w:start w:val="1"/>
      <w:numFmt w:val="decimal"/>
      <w:lvlText w:val="%1."/>
      <w:lvlJc w:val="left"/>
      <w:pPr>
        <w:ind w:left="832" w:hanging="360"/>
      </w:pPr>
      <w:rPr>
        <w:rFonts w:hint="default"/>
      </w:rPr>
    </w:lvl>
    <w:lvl w:ilvl="1">
      <w:start w:val="3"/>
      <w:numFmt w:val="decimal"/>
      <w:isLgl/>
      <w:lvlText w:val="%1.%2"/>
      <w:lvlJc w:val="left"/>
      <w:pPr>
        <w:ind w:left="847" w:hanging="375"/>
      </w:pPr>
      <w:rPr>
        <w:rFonts w:ascii="Times New Roman" w:hAnsi="Times New Roman" w:cs="Times New Roman" w:hint="default"/>
      </w:rPr>
    </w:lvl>
    <w:lvl w:ilvl="2">
      <w:start w:val="1"/>
      <w:numFmt w:val="decimal"/>
      <w:isLgl/>
      <w:lvlText w:val="%1.%2.%3"/>
      <w:lvlJc w:val="left"/>
      <w:pPr>
        <w:ind w:left="1192" w:hanging="720"/>
      </w:pPr>
      <w:rPr>
        <w:rFonts w:ascii="Times New Roman" w:hAnsi="Times New Roman" w:cs="Times New Roman" w:hint="default"/>
      </w:rPr>
    </w:lvl>
    <w:lvl w:ilvl="3">
      <w:start w:val="1"/>
      <w:numFmt w:val="decimal"/>
      <w:isLgl/>
      <w:lvlText w:val="%1.%2.%3.%4"/>
      <w:lvlJc w:val="left"/>
      <w:pPr>
        <w:ind w:left="1192" w:hanging="720"/>
      </w:pPr>
      <w:rPr>
        <w:rFonts w:ascii="Times New Roman" w:hAnsi="Times New Roman" w:cs="Times New Roman" w:hint="default"/>
      </w:rPr>
    </w:lvl>
    <w:lvl w:ilvl="4">
      <w:start w:val="1"/>
      <w:numFmt w:val="decimal"/>
      <w:isLgl/>
      <w:lvlText w:val="%1.%2.%3.%4.%5"/>
      <w:lvlJc w:val="left"/>
      <w:pPr>
        <w:ind w:left="1552" w:hanging="1080"/>
      </w:pPr>
      <w:rPr>
        <w:rFonts w:ascii="Times New Roman" w:hAnsi="Times New Roman" w:cs="Times New Roman" w:hint="default"/>
      </w:rPr>
    </w:lvl>
    <w:lvl w:ilvl="5">
      <w:start w:val="1"/>
      <w:numFmt w:val="decimal"/>
      <w:isLgl/>
      <w:lvlText w:val="%1.%2.%3.%4.%5.%6"/>
      <w:lvlJc w:val="left"/>
      <w:pPr>
        <w:ind w:left="1552" w:hanging="1080"/>
      </w:pPr>
      <w:rPr>
        <w:rFonts w:ascii="Times New Roman" w:hAnsi="Times New Roman" w:cs="Times New Roman" w:hint="default"/>
      </w:rPr>
    </w:lvl>
    <w:lvl w:ilvl="6">
      <w:start w:val="1"/>
      <w:numFmt w:val="decimal"/>
      <w:isLgl/>
      <w:lvlText w:val="%1.%2.%3.%4.%5.%6.%7"/>
      <w:lvlJc w:val="left"/>
      <w:pPr>
        <w:ind w:left="1552" w:hanging="1080"/>
      </w:pPr>
      <w:rPr>
        <w:rFonts w:ascii="Times New Roman" w:hAnsi="Times New Roman" w:cs="Times New Roman" w:hint="default"/>
      </w:rPr>
    </w:lvl>
    <w:lvl w:ilvl="7">
      <w:start w:val="1"/>
      <w:numFmt w:val="decimal"/>
      <w:isLgl/>
      <w:lvlText w:val="%1.%2.%3.%4.%5.%6.%7.%8"/>
      <w:lvlJc w:val="left"/>
      <w:pPr>
        <w:ind w:left="1912" w:hanging="1440"/>
      </w:pPr>
      <w:rPr>
        <w:rFonts w:ascii="Times New Roman" w:hAnsi="Times New Roman" w:cs="Times New Roman" w:hint="default"/>
      </w:rPr>
    </w:lvl>
    <w:lvl w:ilvl="8">
      <w:start w:val="1"/>
      <w:numFmt w:val="decimal"/>
      <w:isLgl/>
      <w:lvlText w:val="%1.%2.%3.%4.%5.%6.%7.%8.%9"/>
      <w:lvlJc w:val="left"/>
      <w:pPr>
        <w:ind w:left="1912" w:hanging="144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F9288A"/>
    <w:rsid w:val="000114FA"/>
    <w:rsid w:val="00027FB7"/>
    <w:rsid w:val="00031A69"/>
    <w:rsid w:val="00042351"/>
    <w:rsid w:val="00045933"/>
    <w:rsid w:val="0005316C"/>
    <w:rsid w:val="00056FC0"/>
    <w:rsid w:val="00066880"/>
    <w:rsid w:val="000722DF"/>
    <w:rsid w:val="00076D73"/>
    <w:rsid w:val="000821AD"/>
    <w:rsid w:val="00093CC5"/>
    <w:rsid w:val="000A04ED"/>
    <w:rsid w:val="000C151D"/>
    <w:rsid w:val="000D37B3"/>
    <w:rsid w:val="00107308"/>
    <w:rsid w:val="00120491"/>
    <w:rsid w:val="00124518"/>
    <w:rsid w:val="001310CF"/>
    <w:rsid w:val="00136B0B"/>
    <w:rsid w:val="001379C0"/>
    <w:rsid w:val="00150B7A"/>
    <w:rsid w:val="0015705D"/>
    <w:rsid w:val="00160960"/>
    <w:rsid w:val="001638E2"/>
    <w:rsid w:val="00164F1C"/>
    <w:rsid w:val="001747E9"/>
    <w:rsid w:val="0018170F"/>
    <w:rsid w:val="001A4E85"/>
    <w:rsid w:val="001B23F7"/>
    <w:rsid w:val="001B649F"/>
    <w:rsid w:val="001D617D"/>
    <w:rsid w:val="001D77B2"/>
    <w:rsid w:val="001E01AC"/>
    <w:rsid w:val="001E6109"/>
    <w:rsid w:val="002038CC"/>
    <w:rsid w:val="00203B59"/>
    <w:rsid w:val="00213963"/>
    <w:rsid w:val="00214C02"/>
    <w:rsid w:val="00215861"/>
    <w:rsid w:val="00217BFE"/>
    <w:rsid w:val="00221F1C"/>
    <w:rsid w:val="00223C0E"/>
    <w:rsid w:val="002316B1"/>
    <w:rsid w:val="002331FB"/>
    <w:rsid w:val="00237E5A"/>
    <w:rsid w:val="002436F4"/>
    <w:rsid w:val="00243C86"/>
    <w:rsid w:val="00244722"/>
    <w:rsid w:val="00257239"/>
    <w:rsid w:val="002706B3"/>
    <w:rsid w:val="002722D2"/>
    <w:rsid w:val="00273958"/>
    <w:rsid w:val="002749A2"/>
    <w:rsid w:val="00280D31"/>
    <w:rsid w:val="002B033D"/>
    <w:rsid w:val="002C167A"/>
    <w:rsid w:val="002C46D9"/>
    <w:rsid w:val="002E1C85"/>
    <w:rsid w:val="002F5A4D"/>
    <w:rsid w:val="00312F5C"/>
    <w:rsid w:val="00335D2F"/>
    <w:rsid w:val="003633E3"/>
    <w:rsid w:val="00370EBF"/>
    <w:rsid w:val="00376B76"/>
    <w:rsid w:val="00383C08"/>
    <w:rsid w:val="00390009"/>
    <w:rsid w:val="003914F8"/>
    <w:rsid w:val="003A5C8C"/>
    <w:rsid w:val="003B7A20"/>
    <w:rsid w:val="003C1DE5"/>
    <w:rsid w:val="003D5975"/>
    <w:rsid w:val="003D597A"/>
    <w:rsid w:val="003D72FF"/>
    <w:rsid w:val="003E1406"/>
    <w:rsid w:val="003E5430"/>
    <w:rsid w:val="003E73EA"/>
    <w:rsid w:val="003F64D8"/>
    <w:rsid w:val="003F6E6A"/>
    <w:rsid w:val="0040122C"/>
    <w:rsid w:val="00411751"/>
    <w:rsid w:val="00422399"/>
    <w:rsid w:val="00430E27"/>
    <w:rsid w:val="004460B1"/>
    <w:rsid w:val="0044612D"/>
    <w:rsid w:val="00450AB0"/>
    <w:rsid w:val="00461AA2"/>
    <w:rsid w:val="00474AC4"/>
    <w:rsid w:val="00480F4D"/>
    <w:rsid w:val="004844C6"/>
    <w:rsid w:val="004850B7"/>
    <w:rsid w:val="00494CC2"/>
    <w:rsid w:val="004B589E"/>
    <w:rsid w:val="004C67CE"/>
    <w:rsid w:val="004C74F5"/>
    <w:rsid w:val="004E1F54"/>
    <w:rsid w:val="004E3D63"/>
    <w:rsid w:val="004E45CB"/>
    <w:rsid w:val="004E703D"/>
    <w:rsid w:val="004F3861"/>
    <w:rsid w:val="005010D2"/>
    <w:rsid w:val="00512CCB"/>
    <w:rsid w:val="00522142"/>
    <w:rsid w:val="00527C73"/>
    <w:rsid w:val="00531EC3"/>
    <w:rsid w:val="0054206B"/>
    <w:rsid w:val="0054586F"/>
    <w:rsid w:val="00563742"/>
    <w:rsid w:val="00566A78"/>
    <w:rsid w:val="005677EE"/>
    <w:rsid w:val="00567FAC"/>
    <w:rsid w:val="00570EEC"/>
    <w:rsid w:val="00571F71"/>
    <w:rsid w:val="005739F2"/>
    <w:rsid w:val="0057411A"/>
    <w:rsid w:val="00576A41"/>
    <w:rsid w:val="00591733"/>
    <w:rsid w:val="005960A7"/>
    <w:rsid w:val="00597B17"/>
    <w:rsid w:val="005B0E38"/>
    <w:rsid w:val="005C13E1"/>
    <w:rsid w:val="005C51C4"/>
    <w:rsid w:val="005D22A2"/>
    <w:rsid w:val="005D4D86"/>
    <w:rsid w:val="005F08C9"/>
    <w:rsid w:val="00603BCB"/>
    <w:rsid w:val="006078DF"/>
    <w:rsid w:val="0062089C"/>
    <w:rsid w:val="00620C16"/>
    <w:rsid w:val="00627034"/>
    <w:rsid w:val="0063661A"/>
    <w:rsid w:val="00670DC9"/>
    <w:rsid w:val="006A0F3F"/>
    <w:rsid w:val="006A12F8"/>
    <w:rsid w:val="006A1A9E"/>
    <w:rsid w:val="006A1C4D"/>
    <w:rsid w:val="006C0E82"/>
    <w:rsid w:val="006C3E85"/>
    <w:rsid w:val="006C640E"/>
    <w:rsid w:val="006D22AE"/>
    <w:rsid w:val="006E0002"/>
    <w:rsid w:val="006E6E45"/>
    <w:rsid w:val="006F1414"/>
    <w:rsid w:val="006F768E"/>
    <w:rsid w:val="00715627"/>
    <w:rsid w:val="00716875"/>
    <w:rsid w:val="007200A9"/>
    <w:rsid w:val="00730B01"/>
    <w:rsid w:val="007317AA"/>
    <w:rsid w:val="007403CF"/>
    <w:rsid w:val="00751576"/>
    <w:rsid w:val="00761028"/>
    <w:rsid w:val="0076204F"/>
    <w:rsid w:val="00762633"/>
    <w:rsid w:val="00765F03"/>
    <w:rsid w:val="00766493"/>
    <w:rsid w:val="00774611"/>
    <w:rsid w:val="007918EC"/>
    <w:rsid w:val="00793736"/>
    <w:rsid w:val="0079716A"/>
    <w:rsid w:val="007B69AA"/>
    <w:rsid w:val="007D3F4F"/>
    <w:rsid w:val="007D7253"/>
    <w:rsid w:val="007E57BF"/>
    <w:rsid w:val="007F1386"/>
    <w:rsid w:val="00811329"/>
    <w:rsid w:val="00820228"/>
    <w:rsid w:val="008301DF"/>
    <w:rsid w:val="00832508"/>
    <w:rsid w:val="00835D3B"/>
    <w:rsid w:val="00836309"/>
    <w:rsid w:val="00843848"/>
    <w:rsid w:val="00844836"/>
    <w:rsid w:val="00845596"/>
    <w:rsid w:val="00847676"/>
    <w:rsid w:val="00850449"/>
    <w:rsid w:val="00855449"/>
    <w:rsid w:val="008559EA"/>
    <w:rsid w:val="00856C4C"/>
    <w:rsid w:val="00857942"/>
    <w:rsid w:val="00866072"/>
    <w:rsid w:val="00873612"/>
    <w:rsid w:val="008851D7"/>
    <w:rsid w:val="008A225D"/>
    <w:rsid w:val="008C217C"/>
    <w:rsid w:val="008C78EF"/>
    <w:rsid w:val="008D3C04"/>
    <w:rsid w:val="008E2075"/>
    <w:rsid w:val="008F66E0"/>
    <w:rsid w:val="008F7F3F"/>
    <w:rsid w:val="00900D63"/>
    <w:rsid w:val="00907651"/>
    <w:rsid w:val="0090794E"/>
    <w:rsid w:val="009160E8"/>
    <w:rsid w:val="00920D1C"/>
    <w:rsid w:val="009275BF"/>
    <w:rsid w:val="0093174E"/>
    <w:rsid w:val="009330CD"/>
    <w:rsid w:val="00935AD6"/>
    <w:rsid w:val="0093611E"/>
    <w:rsid w:val="009374F2"/>
    <w:rsid w:val="009424E0"/>
    <w:rsid w:val="00953E8A"/>
    <w:rsid w:val="009566EC"/>
    <w:rsid w:val="00963EA5"/>
    <w:rsid w:val="00965AEF"/>
    <w:rsid w:val="00966873"/>
    <w:rsid w:val="00980BDB"/>
    <w:rsid w:val="00982960"/>
    <w:rsid w:val="00986BAA"/>
    <w:rsid w:val="00991BCB"/>
    <w:rsid w:val="009A2302"/>
    <w:rsid w:val="009A7991"/>
    <w:rsid w:val="009C18F3"/>
    <w:rsid w:val="009C6698"/>
    <w:rsid w:val="009C6D47"/>
    <w:rsid w:val="009E44E4"/>
    <w:rsid w:val="009F7772"/>
    <w:rsid w:val="00A328D1"/>
    <w:rsid w:val="00A439C2"/>
    <w:rsid w:val="00A4597A"/>
    <w:rsid w:val="00A6404C"/>
    <w:rsid w:val="00A66E4D"/>
    <w:rsid w:val="00A67E87"/>
    <w:rsid w:val="00A7043B"/>
    <w:rsid w:val="00A70FCF"/>
    <w:rsid w:val="00A7217B"/>
    <w:rsid w:val="00A731EE"/>
    <w:rsid w:val="00A8043F"/>
    <w:rsid w:val="00A8161E"/>
    <w:rsid w:val="00A81D74"/>
    <w:rsid w:val="00A82DAA"/>
    <w:rsid w:val="00A96B9E"/>
    <w:rsid w:val="00AA42A0"/>
    <w:rsid w:val="00AB5564"/>
    <w:rsid w:val="00AD1D9B"/>
    <w:rsid w:val="00AE0479"/>
    <w:rsid w:val="00AE452E"/>
    <w:rsid w:val="00B175D3"/>
    <w:rsid w:val="00B256A9"/>
    <w:rsid w:val="00B42B6A"/>
    <w:rsid w:val="00B44EE0"/>
    <w:rsid w:val="00B5395F"/>
    <w:rsid w:val="00B56BD8"/>
    <w:rsid w:val="00B66DE1"/>
    <w:rsid w:val="00B72812"/>
    <w:rsid w:val="00B7313D"/>
    <w:rsid w:val="00B85321"/>
    <w:rsid w:val="00B8600D"/>
    <w:rsid w:val="00B94A93"/>
    <w:rsid w:val="00BA5ED2"/>
    <w:rsid w:val="00BB6888"/>
    <w:rsid w:val="00BC20FF"/>
    <w:rsid w:val="00BC72A3"/>
    <w:rsid w:val="00BD5C7A"/>
    <w:rsid w:val="00BE1FDB"/>
    <w:rsid w:val="00BE57E4"/>
    <w:rsid w:val="00BF1C43"/>
    <w:rsid w:val="00BF2617"/>
    <w:rsid w:val="00C02CA3"/>
    <w:rsid w:val="00C062A7"/>
    <w:rsid w:val="00C12CBF"/>
    <w:rsid w:val="00C2072B"/>
    <w:rsid w:val="00C24947"/>
    <w:rsid w:val="00C25FA5"/>
    <w:rsid w:val="00C26108"/>
    <w:rsid w:val="00C27C0D"/>
    <w:rsid w:val="00C316D6"/>
    <w:rsid w:val="00C35F70"/>
    <w:rsid w:val="00C54CFD"/>
    <w:rsid w:val="00C555F4"/>
    <w:rsid w:val="00C62922"/>
    <w:rsid w:val="00C74C2A"/>
    <w:rsid w:val="00C75CA4"/>
    <w:rsid w:val="00C7651A"/>
    <w:rsid w:val="00C823DE"/>
    <w:rsid w:val="00C954B3"/>
    <w:rsid w:val="00CB32BD"/>
    <w:rsid w:val="00CB32C5"/>
    <w:rsid w:val="00CB50D7"/>
    <w:rsid w:val="00CC4826"/>
    <w:rsid w:val="00CD5BF2"/>
    <w:rsid w:val="00CD7911"/>
    <w:rsid w:val="00CD7E1D"/>
    <w:rsid w:val="00CE0DBE"/>
    <w:rsid w:val="00CE2F7F"/>
    <w:rsid w:val="00CF7D73"/>
    <w:rsid w:val="00D07BF7"/>
    <w:rsid w:val="00D10BED"/>
    <w:rsid w:val="00D15A63"/>
    <w:rsid w:val="00D47E68"/>
    <w:rsid w:val="00D51787"/>
    <w:rsid w:val="00D54D38"/>
    <w:rsid w:val="00D67E64"/>
    <w:rsid w:val="00D94A15"/>
    <w:rsid w:val="00DA0B13"/>
    <w:rsid w:val="00DA500B"/>
    <w:rsid w:val="00DA711B"/>
    <w:rsid w:val="00DB0AB2"/>
    <w:rsid w:val="00DB1176"/>
    <w:rsid w:val="00DB7901"/>
    <w:rsid w:val="00DC1337"/>
    <w:rsid w:val="00DE2AF5"/>
    <w:rsid w:val="00DE61A5"/>
    <w:rsid w:val="00DF081A"/>
    <w:rsid w:val="00DF64A0"/>
    <w:rsid w:val="00E01542"/>
    <w:rsid w:val="00E07AF5"/>
    <w:rsid w:val="00E1052C"/>
    <w:rsid w:val="00E143CA"/>
    <w:rsid w:val="00E165EF"/>
    <w:rsid w:val="00E16796"/>
    <w:rsid w:val="00E25654"/>
    <w:rsid w:val="00E25E2F"/>
    <w:rsid w:val="00E33211"/>
    <w:rsid w:val="00E34611"/>
    <w:rsid w:val="00E42BC6"/>
    <w:rsid w:val="00E471A5"/>
    <w:rsid w:val="00E554B8"/>
    <w:rsid w:val="00E620CE"/>
    <w:rsid w:val="00E67DE1"/>
    <w:rsid w:val="00E72EB7"/>
    <w:rsid w:val="00E73794"/>
    <w:rsid w:val="00E75099"/>
    <w:rsid w:val="00E773B6"/>
    <w:rsid w:val="00E7743E"/>
    <w:rsid w:val="00E82F4A"/>
    <w:rsid w:val="00E90C60"/>
    <w:rsid w:val="00E920CB"/>
    <w:rsid w:val="00E94EDC"/>
    <w:rsid w:val="00EA293E"/>
    <w:rsid w:val="00EA36F0"/>
    <w:rsid w:val="00EA6F23"/>
    <w:rsid w:val="00EC338D"/>
    <w:rsid w:val="00EC57FB"/>
    <w:rsid w:val="00ED46AD"/>
    <w:rsid w:val="00ED5EBD"/>
    <w:rsid w:val="00ED6167"/>
    <w:rsid w:val="00ED77BA"/>
    <w:rsid w:val="00EE56C9"/>
    <w:rsid w:val="00EF2C86"/>
    <w:rsid w:val="00EF3398"/>
    <w:rsid w:val="00F07AD3"/>
    <w:rsid w:val="00F11291"/>
    <w:rsid w:val="00F13C42"/>
    <w:rsid w:val="00F1439E"/>
    <w:rsid w:val="00F23219"/>
    <w:rsid w:val="00F4259C"/>
    <w:rsid w:val="00F527EF"/>
    <w:rsid w:val="00F53CDF"/>
    <w:rsid w:val="00F55814"/>
    <w:rsid w:val="00F5748F"/>
    <w:rsid w:val="00F838F9"/>
    <w:rsid w:val="00F90150"/>
    <w:rsid w:val="00F90E8D"/>
    <w:rsid w:val="00F9288A"/>
    <w:rsid w:val="00F959E2"/>
    <w:rsid w:val="00FA107D"/>
    <w:rsid w:val="00FB6438"/>
    <w:rsid w:val="00FC0570"/>
    <w:rsid w:val="00FC0BDD"/>
    <w:rsid w:val="00FD79C4"/>
    <w:rsid w:val="00FE17F0"/>
    <w:rsid w:val="00FE4AD3"/>
    <w:rsid w:val="00FF2ABF"/>
    <w:rsid w:val="4A5F32F0"/>
    <w:rsid w:val="54F13C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17BFE"/>
    <w:pPr>
      <w:snapToGrid w:val="0"/>
      <w:jc w:val="left"/>
    </w:pPr>
  </w:style>
  <w:style w:type="paragraph" w:styleId="a4">
    <w:name w:val="footer"/>
    <w:basedOn w:val="a"/>
    <w:link w:val="Char0"/>
    <w:uiPriority w:val="99"/>
    <w:unhideWhenUsed/>
    <w:rsid w:val="00217BFE"/>
    <w:pPr>
      <w:tabs>
        <w:tab w:val="center" w:pos="4153"/>
        <w:tab w:val="right" w:pos="8306"/>
      </w:tabs>
      <w:snapToGrid w:val="0"/>
      <w:jc w:val="left"/>
    </w:pPr>
    <w:rPr>
      <w:sz w:val="18"/>
      <w:szCs w:val="18"/>
    </w:rPr>
  </w:style>
  <w:style w:type="paragraph" w:styleId="a5">
    <w:name w:val="header"/>
    <w:basedOn w:val="a"/>
    <w:link w:val="Char1"/>
    <w:uiPriority w:val="99"/>
    <w:unhideWhenUsed/>
    <w:rsid w:val="00217BFE"/>
    <w:pPr>
      <w:pBdr>
        <w:bottom w:val="single" w:sz="6" w:space="1" w:color="auto"/>
      </w:pBdr>
      <w:tabs>
        <w:tab w:val="center" w:pos="4153"/>
        <w:tab w:val="right" w:pos="8306"/>
      </w:tabs>
      <w:snapToGrid w:val="0"/>
      <w:jc w:val="center"/>
    </w:pPr>
    <w:rPr>
      <w:sz w:val="18"/>
      <w:szCs w:val="18"/>
    </w:rPr>
  </w:style>
  <w:style w:type="character" w:styleId="a6">
    <w:name w:val="endnote reference"/>
    <w:basedOn w:val="a0"/>
    <w:uiPriority w:val="99"/>
    <w:semiHidden/>
    <w:unhideWhenUsed/>
    <w:rsid w:val="00217BFE"/>
    <w:rPr>
      <w:vertAlign w:val="superscript"/>
    </w:rPr>
  </w:style>
  <w:style w:type="paragraph" w:styleId="a7">
    <w:name w:val="List Paragraph"/>
    <w:basedOn w:val="a"/>
    <w:uiPriority w:val="34"/>
    <w:qFormat/>
    <w:rsid w:val="00217BFE"/>
    <w:pPr>
      <w:ind w:firstLineChars="200" w:firstLine="420"/>
    </w:pPr>
  </w:style>
  <w:style w:type="character" w:customStyle="1" w:styleId="Char">
    <w:name w:val="尾注文本 Char"/>
    <w:basedOn w:val="a0"/>
    <w:link w:val="a3"/>
    <w:uiPriority w:val="99"/>
    <w:semiHidden/>
    <w:rsid w:val="00217BFE"/>
  </w:style>
  <w:style w:type="character" w:customStyle="1" w:styleId="Char1">
    <w:name w:val="页眉 Char"/>
    <w:basedOn w:val="a0"/>
    <w:link w:val="a5"/>
    <w:uiPriority w:val="99"/>
    <w:rsid w:val="00217BFE"/>
    <w:rPr>
      <w:sz w:val="18"/>
      <w:szCs w:val="18"/>
    </w:rPr>
  </w:style>
  <w:style w:type="character" w:customStyle="1" w:styleId="Char0">
    <w:name w:val="页脚 Char"/>
    <w:basedOn w:val="a0"/>
    <w:link w:val="a4"/>
    <w:uiPriority w:val="99"/>
    <w:rsid w:val="00217BF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6E9194-DF03-46E6-95F1-DBDB1D4D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337</Words>
  <Characters>1926</Characters>
  <Application>Microsoft Office Word</Application>
  <DocSecurity>0</DocSecurity>
  <Lines>16</Lines>
  <Paragraphs>4</Paragraphs>
  <ScaleCrop>false</ScaleCrop>
  <Company>neea</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cs0040</dc:creator>
  <cp:lastModifiedBy>郭文湘</cp:lastModifiedBy>
  <cp:revision>84</cp:revision>
  <cp:lastPrinted>2020-07-21T01:42:00Z</cp:lastPrinted>
  <dcterms:created xsi:type="dcterms:W3CDTF">2020-07-02T12:03:00Z</dcterms:created>
  <dcterms:modified xsi:type="dcterms:W3CDTF">2020-07-21T01:42:00Z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