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962" w:rsidRDefault="00804FCA">
      <w:pPr>
        <w:overflowPunct w:val="0"/>
        <w:jc w:val="center"/>
        <w:rPr>
          <w:rFonts w:ascii="Times New Roman" w:eastAsia="黑体" w:hAnsi="Times New Roman" w:cs="Times New Roman"/>
          <w:sz w:val="30"/>
          <w:szCs w:val="30"/>
        </w:rPr>
      </w:pPr>
      <w:bookmarkStart w:id="0" w:name="_GoBack"/>
      <w:r>
        <w:rPr>
          <w:rFonts w:ascii="黑体" w:eastAsia="黑体" w:hAnsi="黑体" w:cs="黑体" w:hint="eastAsia"/>
          <w:b/>
          <w:sz w:val="32"/>
          <w:szCs w:val="32"/>
        </w:rPr>
        <w:t>2020</w:t>
      </w:r>
      <w:r>
        <w:rPr>
          <w:rFonts w:ascii="黑体" w:eastAsia="黑体" w:hAnsi="黑体" w:cs="黑体" w:hint="eastAsia"/>
          <w:b/>
          <w:sz w:val="32"/>
          <w:szCs w:val="32"/>
        </w:rPr>
        <w:t>年高考数学试题特点分析（全国</w:t>
      </w:r>
      <w:r>
        <w:rPr>
          <w:rFonts w:ascii="黑体" w:eastAsia="黑体" w:hAnsi="黑体" w:cs="黑体" w:hint="eastAsia"/>
          <w:b/>
          <w:sz w:val="32"/>
          <w:szCs w:val="32"/>
        </w:rPr>
        <w:t>I</w:t>
      </w:r>
      <w:r>
        <w:rPr>
          <w:rFonts w:ascii="黑体" w:eastAsia="黑体" w:hAnsi="黑体" w:cs="黑体" w:hint="eastAsia"/>
          <w:b/>
          <w:sz w:val="32"/>
          <w:szCs w:val="32"/>
        </w:rPr>
        <w:t>卷）</w:t>
      </w:r>
      <w:bookmarkEnd w:id="0"/>
    </w:p>
    <w:p w:rsidR="009A1962" w:rsidRDefault="009A1962">
      <w:pPr>
        <w:adjustRightInd w:val="0"/>
        <w:snapToGrid w:val="0"/>
        <w:spacing w:line="312" w:lineRule="auto"/>
        <w:ind w:firstLineChars="200" w:firstLine="422"/>
        <w:jc w:val="center"/>
        <w:rPr>
          <w:rFonts w:asciiTheme="minorEastAsia" w:hAnsiTheme="minorEastAsia" w:cstheme="minorEastAsia"/>
          <w:b/>
          <w:szCs w:val="21"/>
        </w:rPr>
      </w:pPr>
    </w:p>
    <w:p w:rsidR="009A1962" w:rsidRDefault="00804FCA">
      <w:pPr>
        <w:overflowPunct w:val="0"/>
        <w:adjustRightInd w:val="0"/>
        <w:snapToGrid w:val="0"/>
        <w:spacing w:line="312"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2020</w:t>
      </w:r>
      <w:r>
        <w:rPr>
          <w:rFonts w:asciiTheme="minorEastAsia" w:hAnsiTheme="minorEastAsia" w:cstheme="minorEastAsia" w:hint="eastAsia"/>
          <w:szCs w:val="21"/>
        </w:rPr>
        <w:t>年高考数学全国Ⅰ卷以立德树人为根本任务，贯彻德智体美劳全面发展的教育方针，坚持素养导向、能力为重的命题原则，重视数学的本质，突出理性思维、数学应用、数学探究、数学文化的引领作用，突出对关键能力的考查，坚持学科素养与关键能力的辩证统一，坚持必备知识与思想方法、核心素养的辩证统一。试题紧密联系社会实际，设计真实的问题情境，突出理性思维，考查关键能力，科学实现高考的选拔功能，对推进高考综合改革和引导中学数学教学有积极的作用。</w:t>
      </w:r>
    </w:p>
    <w:p w:rsidR="009A1962" w:rsidRDefault="00804FCA">
      <w:pPr>
        <w:adjustRightInd w:val="0"/>
        <w:snapToGrid w:val="0"/>
        <w:spacing w:line="312" w:lineRule="auto"/>
        <w:ind w:firstLineChars="200" w:firstLine="420"/>
        <w:textAlignment w:val="center"/>
        <w:rPr>
          <w:rFonts w:asciiTheme="minorEastAsia" w:hAnsiTheme="minorEastAsia" w:cstheme="minorEastAsia"/>
          <w:kern w:val="0"/>
          <w:szCs w:val="21"/>
        </w:rPr>
      </w:pPr>
      <w:r>
        <w:rPr>
          <w:rFonts w:asciiTheme="minorEastAsia" w:hAnsiTheme="minorEastAsia" w:cstheme="minorEastAsia" w:hint="eastAsia"/>
          <w:szCs w:val="21"/>
        </w:rPr>
        <w:t>理性思维在数学素养中起着本质和核心的作用。</w:t>
      </w:r>
      <w:r>
        <w:rPr>
          <w:rFonts w:asciiTheme="minorEastAsia" w:hAnsiTheme="minorEastAsia" w:cstheme="minorEastAsia" w:hint="eastAsia"/>
          <w:szCs w:val="21"/>
        </w:rPr>
        <w:t>2020</w:t>
      </w:r>
      <w:r>
        <w:rPr>
          <w:rFonts w:asciiTheme="minorEastAsia" w:hAnsiTheme="minorEastAsia" w:cstheme="minorEastAsia" w:hint="eastAsia"/>
          <w:szCs w:val="21"/>
        </w:rPr>
        <w:t>年高考数学全国Ⅰ卷突出理性思维，将数学关键能力与理性思维、数学应用、数学探究、数学文化统一于理性思维的主线。理科第</w:t>
      </w:r>
      <w:r>
        <w:rPr>
          <w:rFonts w:asciiTheme="minorEastAsia" w:hAnsiTheme="minorEastAsia" w:cstheme="minorEastAsia" w:hint="eastAsia"/>
          <w:szCs w:val="21"/>
        </w:rPr>
        <w:t>12</w:t>
      </w:r>
      <w:r>
        <w:rPr>
          <w:rFonts w:asciiTheme="minorEastAsia" w:hAnsiTheme="minorEastAsia" w:cstheme="minorEastAsia" w:hint="eastAsia"/>
          <w:szCs w:val="21"/>
        </w:rPr>
        <w:t>题通过新的设计，考查学生对指数函数与对数函数的单调性、指数</w:t>
      </w:r>
      <w:proofErr w:type="gramStart"/>
      <w:r>
        <w:rPr>
          <w:rFonts w:asciiTheme="minorEastAsia" w:hAnsiTheme="minorEastAsia" w:cstheme="minorEastAsia" w:hint="eastAsia"/>
          <w:szCs w:val="21"/>
        </w:rPr>
        <w:t>幂</w:t>
      </w:r>
      <w:proofErr w:type="gramEnd"/>
      <w:r>
        <w:rPr>
          <w:rFonts w:asciiTheme="minorEastAsia" w:hAnsiTheme="minorEastAsia" w:cstheme="minorEastAsia" w:hint="eastAsia"/>
          <w:szCs w:val="21"/>
        </w:rPr>
        <w:t>的运算、对数运算与换底公式等知识的灵活运用。考生既可以引入辅助函数将问题转化为函数的零点问题，也可以用不同的方法将等式两边表示为同一形式，然后利用指数函数与对数函数的单调性得到答案，或者通过具体的数值计算并利用排除法解答问题</w:t>
      </w:r>
      <w:r>
        <w:rPr>
          <w:rFonts w:asciiTheme="minorEastAsia" w:hAnsiTheme="minorEastAsia" w:cstheme="minorEastAsia" w:hint="eastAsia"/>
          <w:kern w:val="0"/>
          <w:szCs w:val="21"/>
        </w:rPr>
        <w:t>。</w:t>
      </w:r>
      <w:r>
        <w:rPr>
          <w:rFonts w:asciiTheme="minorEastAsia" w:hAnsiTheme="minorEastAsia" w:cstheme="minorEastAsia" w:hint="eastAsia"/>
          <w:szCs w:val="21"/>
        </w:rPr>
        <w:t>试题全面考查考生的观察能力、运算能力、推理判断能力</w:t>
      </w:r>
      <w:r>
        <w:rPr>
          <w:rFonts w:asciiTheme="minorEastAsia" w:hAnsiTheme="minorEastAsia" w:cstheme="minorEastAsia" w:hint="eastAsia"/>
          <w:kern w:val="0"/>
          <w:szCs w:val="21"/>
        </w:rPr>
        <w:t>，</w:t>
      </w:r>
      <w:r>
        <w:rPr>
          <w:rFonts w:asciiTheme="minorEastAsia" w:hAnsiTheme="minorEastAsia" w:cstheme="minorEastAsia" w:hint="eastAsia"/>
          <w:szCs w:val="21"/>
        </w:rPr>
        <w:t>以及分</w:t>
      </w:r>
      <w:r>
        <w:rPr>
          <w:rFonts w:asciiTheme="minorEastAsia" w:hAnsiTheme="minorEastAsia" w:cstheme="minorEastAsia" w:hint="eastAsia"/>
          <w:szCs w:val="21"/>
        </w:rPr>
        <w:t>析问题和解决问题的综合能力</w:t>
      </w:r>
      <w:r>
        <w:rPr>
          <w:rFonts w:asciiTheme="minorEastAsia" w:hAnsiTheme="minorEastAsia" w:cstheme="minorEastAsia" w:hint="eastAsia"/>
          <w:kern w:val="0"/>
          <w:szCs w:val="21"/>
        </w:rPr>
        <w:t>，体现了对理性思维能力的综合考查。</w:t>
      </w:r>
    </w:p>
    <w:p w:rsidR="009A1962" w:rsidRDefault="00804FCA">
      <w:pPr>
        <w:adjustRightInd w:val="0"/>
        <w:snapToGrid w:val="0"/>
        <w:spacing w:line="312" w:lineRule="auto"/>
        <w:ind w:firstLineChars="200" w:firstLine="420"/>
        <w:textAlignment w:val="center"/>
        <w:rPr>
          <w:rFonts w:asciiTheme="minorEastAsia" w:hAnsiTheme="minorEastAsia" w:cstheme="minorEastAsia"/>
          <w:szCs w:val="21"/>
        </w:rPr>
      </w:pPr>
      <w:r>
        <w:rPr>
          <w:rFonts w:asciiTheme="minorEastAsia" w:hAnsiTheme="minorEastAsia" w:cstheme="minorEastAsia" w:hint="eastAsia"/>
          <w:kern w:val="0"/>
          <w:szCs w:val="21"/>
        </w:rPr>
        <w:t>基于理性思维的</w:t>
      </w:r>
      <w:r>
        <w:rPr>
          <w:rFonts w:asciiTheme="minorEastAsia" w:hAnsiTheme="minorEastAsia" w:cstheme="minorEastAsia" w:hint="eastAsia"/>
          <w:bCs/>
          <w:kern w:val="0"/>
          <w:szCs w:val="21"/>
        </w:rPr>
        <w:t>数学语言表达能力，不仅是一般意义下的能够运用口头语言和书面语言进行沟通交流，准确表达自己的看法，通过合作解决问题的能力，更是在表达数学的严谨性、数学的应用性和数学的一般性等方面的重要的综合能力。</w:t>
      </w:r>
      <w:r>
        <w:rPr>
          <w:rFonts w:asciiTheme="minorEastAsia" w:hAnsiTheme="minorEastAsia" w:cstheme="minorEastAsia" w:hint="eastAsia"/>
          <w:szCs w:val="21"/>
        </w:rPr>
        <w:t>2020</w:t>
      </w:r>
      <w:r>
        <w:rPr>
          <w:rFonts w:asciiTheme="minorEastAsia" w:hAnsiTheme="minorEastAsia" w:cstheme="minorEastAsia" w:hint="eastAsia"/>
          <w:szCs w:val="21"/>
        </w:rPr>
        <w:t>年高考数学全国Ⅰ</w:t>
      </w:r>
      <w:proofErr w:type="gramStart"/>
      <w:r>
        <w:rPr>
          <w:rFonts w:asciiTheme="minorEastAsia" w:hAnsiTheme="minorEastAsia" w:cstheme="minorEastAsia" w:hint="eastAsia"/>
          <w:szCs w:val="21"/>
        </w:rPr>
        <w:t>卷</w:t>
      </w:r>
      <w:r>
        <w:rPr>
          <w:rFonts w:asciiTheme="minorEastAsia" w:hAnsiTheme="minorEastAsia" w:cstheme="minorEastAsia" w:hint="eastAsia"/>
          <w:bCs/>
          <w:kern w:val="0"/>
          <w:szCs w:val="21"/>
        </w:rPr>
        <w:t>加强</w:t>
      </w:r>
      <w:proofErr w:type="gramEnd"/>
      <w:r>
        <w:rPr>
          <w:rFonts w:asciiTheme="minorEastAsia" w:hAnsiTheme="minorEastAsia" w:cstheme="minorEastAsia" w:hint="eastAsia"/>
          <w:bCs/>
          <w:kern w:val="0"/>
          <w:szCs w:val="21"/>
        </w:rPr>
        <w:t>了对数学语言表达能力的考查。</w:t>
      </w:r>
      <w:r>
        <w:rPr>
          <w:rFonts w:asciiTheme="minorEastAsia" w:hAnsiTheme="minorEastAsia" w:cstheme="minorEastAsia" w:hint="eastAsia"/>
          <w:szCs w:val="21"/>
        </w:rPr>
        <w:t>理科第</w:t>
      </w:r>
      <w:r>
        <w:rPr>
          <w:rFonts w:asciiTheme="minorEastAsia" w:hAnsiTheme="minorEastAsia" w:cstheme="minorEastAsia" w:hint="eastAsia"/>
          <w:szCs w:val="21"/>
        </w:rPr>
        <w:t>21</w:t>
      </w:r>
      <w:r>
        <w:rPr>
          <w:rFonts w:asciiTheme="minorEastAsia" w:hAnsiTheme="minorEastAsia" w:cstheme="minorEastAsia" w:hint="eastAsia"/>
          <w:szCs w:val="21"/>
        </w:rPr>
        <w:t>题考查利用导数判断函数单调性的方法、导数公式和导数运算法则，综合考查考生的逻辑推理能力、运算求解能力、推理论证能力、数学表达能力以及分类讨论的思想。题目</w:t>
      </w:r>
      <w:r>
        <w:rPr>
          <w:rFonts w:asciiTheme="minorEastAsia" w:hAnsiTheme="minorEastAsia" w:cstheme="minorEastAsia" w:hint="eastAsia"/>
          <w:kern w:val="0"/>
          <w:szCs w:val="21"/>
        </w:rPr>
        <w:t>将</w:t>
      </w:r>
      <w:r>
        <w:rPr>
          <w:rFonts w:asciiTheme="minorEastAsia" w:hAnsiTheme="minorEastAsia" w:cstheme="minorEastAsia" w:hint="eastAsia"/>
          <w:szCs w:val="21"/>
        </w:rPr>
        <w:t>函数与不等式有机结合</w:t>
      </w:r>
      <w:r>
        <w:rPr>
          <w:rFonts w:asciiTheme="minorEastAsia" w:hAnsiTheme="minorEastAsia" w:cstheme="minorEastAsia" w:hint="eastAsia"/>
          <w:szCs w:val="21"/>
        </w:rPr>
        <w:t>，需要考生打破常规思路，利用化归与转化的思想，将目标函数化为易于处理的形式，再利用导数进行研究。题目的解答需要考生进行分类讨论，不但要求学生具备缜密的逻辑思维，而且对</w:t>
      </w:r>
      <w:r>
        <w:rPr>
          <w:rFonts w:asciiTheme="minorEastAsia" w:hAnsiTheme="minorEastAsia" w:cstheme="minorEastAsia" w:hint="eastAsia"/>
          <w:bCs/>
          <w:kern w:val="0"/>
          <w:szCs w:val="21"/>
        </w:rPr>
        <w:t>数学语言表达的逻辑性和条理性，</w:t>
      </w:r>
      <w:r>
        <w:rPr>
          <w:rFonts w:asciiTheme="minorEastAsia" w:hAnsiTheme="minorEastAsia" w:cstheme="minorEastAsia" w:hint="eastAsia"/>
          <w:szCs w:val="21"/>
        </w:rPr>
        <w:t>分类与整合的能力以及推理论证能力都提出了较高的要求</w:t>
      </w:r>
      <w:r>
        <w:rPr>
          <w:rFonts w:asciiTheme="minorEastAsia" w:hAnsiTheme="minorEastAsia" w:cstheme="minorEastAsia" w:hint="eastAsia"/>
          <w:bCs/>
          <w:kern w:val="0"/>
          <w:szCs w:val="21"/>
        </w:rPr>
        <w:t>。试题</w:t>
      </w:r>
      <w:r>
        <w:rPr>
          <w:rFonts w:asciiTheme="minorEastAsia" w:hAnsiTheme="minorEastAsia" w:cstheme="minorEastAsia" w:hint="eastAsia"/>
          <w:szCs w:val="21"/>
        </w:rPr>
        <w:t>层次分明，区分度较高，较好地考查了逻辑思维能力和</w:t>
      </w:r>
      <w:r>
        <w:rPr>
          <w:rFonts w:asciiTheme="minorEastAsia" w:hAnsiTheme="minorEastAsia" w:cstheme="minorEastAsia" w:hint="eastAsia"/>
          <w:bCs/>
          <w:kern w:val="0"/>
          <w:szCs w:val="21"/>
        </w:rPr>
        <w:t>数学表达能力，</w:t>
      </w:r>
      <w:r>
        <w:rPr>
          <w:rFonts w:asciiTheme="minorEastAsia" w:hAnsiTheme="minorEastAsia" w:cstheme="minorEastAsia" w:hint="eastAsia"/>
          <w:szCs w:val="21"/>
        </w:rPr>
        <w:t>使考生理性思维的广度和深度得到了充分展示，也</w:t>
      </w:r>
      <w:r>
        <w:rPr>
          <w:rFonts w:asciiTheme="minorEastAsia" w:hAnsiTheme="minorEastAsia" w:cstheme="minorEastAsia" w:hint="eastAsia"/>
          <w:bCs/>
          <w:kern w:val="0"/>
          <w:szCs w:val="21"/>
        </w:rPr>
        <w:t>使</w:t>
      </w:r>
      <w:r>
        <w:rPr>
          <w:rFonts w:asciiTheme="minorEastAsia" w:hAnsiTheme="minorEastAsia" w:cstheme="minorEastAsia" w:hint="eastAsia"/>
          <w:szCs w:val="21"/>
        </w:rPr>
        <w:t>考生进一步学习与探究的潜能得以展现。</w:t>
      </w:r>
    </w:p>
    <w:p w:rsidR="009A1962" w:rsidRDefault="00804FCA">
      <w:pPr>
        <w:widowControl/>
        <w:adjustRightInd w:val="0"/>
        <w:snapToGrid w:val="0"/>
        <w:spacing w:line="312" w:lineRule="auto"/>
        <w:ind w:firstLineChars="200" w:firstLine="420"/>
        <w:rPr>
          <w:rFonts w:asciiTheme="minorEastAsia" w:hAnsiTheme="minorEastAsia" w:cstheme="minorEastAsia"/>
          <w:b/>
          <w:bCs/>
          <w:kern w:val="0"/>
          <w:szCs w:val="21"/>
        </w:rPr>
      </w:pPr>
      <w:r>
        <w:rPr>
          <w:rFonts w:asciiTheme="minorEastAsia" w:hAnsiTheme="minorEastAsia" w:cstheme="minorEastAsia" w:hint="eastAsia"/>
          <w:szCs w:val="21"/>
        </w:rPr>
        <w:t>身心健康是素质教育的核心内容，在高考评价体系的核心价值体系中，包含有健康情感的指标</w:t>
      </w:r>
      <w:r>
        <w:rPr>
          <w:rFonts w:asciiTheme="minorEastAsia" w:hAnsiTheme="minorEastAsia" w:cstheme="minorEastAsia" w:hint="eastAsia"/>
          <w:kern w:val="0"/>
          <w:szCs w:val="21"/>
        </w:rPr>
        <w:t>，</w:t>
      </w:r>
      <w:r>
        <w:rPr>
          <w:rFonts w:asciiTheme="minorEastAsia" w:hAnsiTheme="minorEastAsia" w:cstheme="minorEastAsia" w:hint="eastAsia"/>
          <w:szCs w:val="21"/>
        </w:rPr>
        <w:t>要求学生具有健康意识，注重增强</w:t>
      </w:r>
      <w:r>
        <w:rPr>
          <w:rFonts w:asciiTheme="minorEastAsia" w:hAnsiTheme="minorEastAsia" w:cstheme="minorEastAsia" w:hint="eastAsia"/>
          <w:szCs w:val="21"/>
        </w:rPr>
        <w:t>体质，健全人格，锻炼意志；良好的审美素养不但影响学生对社会、对他人、对事物积极的人生态度，而且有助于培养学生的创造能力；同时，</w:t>
      </w:r>
      <w:r>
        <w:rPr>
          <w:rFonts w:asciiTheme="minorEastAsia" w:hAnsiTheme="minorEastAsia" w:cstheme="minorEastAsia" w:hint="eastAsia"/>
          <w:bCs/>
          <w:kern w:val="0"/>
          <w:szCs w:val="21"/>
        </w:rPr>
        <w:t>培养学生的劳动态度和劳动精神，对塑造正确的世界观、人生观、价值观具有重要意义。</w:t>
      </w:r>
      <w:r>
        <w:rPr>
          <w:rFonts w:asciiTheme="minorEastAsia" w:hAnsiTheme="minorEastAsia" w:cstheme="minorEastAsia" w:hint="eastAsia"/>
          <w:szCs w:val="21"/>
        </w:rPr>
        <w:t>2020</w:t>
      </w:r>
      <w:r>
        <w:rPr>
          <w:rFonts w:asciiTheme="minorEastAsia" w:hAnsiTheme="minorEastAsia" w:cstheme="minorEastAsia" w:hint="eastAsia"/>
          <w:szCs w:val="21"/>
        </w:rPr>
        <w:t>年高考数学全国Ⅰ卷理科第</w:t>
      </w:r>
      <w:r>
        <w:rPr>
          <w:rFonts w:asciiTheme="minorEastAsia" w:hAnsiTheme="minorEastAsia" w:cstheme="minorEastAsia" w:hint="eastAsia"/>
          <w:szCs w:val="21"/>
        </w:rPr>
        <w:t>19</w:t>
      </w:r>
      <w:r>
        <w:rPr>
          <w:rFonts w:asciiTheme="minorEastAsia" w:hAnsiTheme="minorEastAsia" w:cstheme="minorEastAsia" w:hint="eastAsia"/>
          <w:szCs w:val="21"/>
        </w:rPr>
        <w:t>题以三人的羽毛球比赛为背景，将概率问题融入常见的体育比赛，以参赛人的获胜概率设问，考查考生的逻辑思维能力。题目以体育运动为问题的情境，启发学生发现生活中和体育比赛中的数学，体现了积极的导向作用。文、理科第</w:t>
      </w:r>
      <w:r>
        <w:rPr>
          <w:rFonts w:asciiTheme="minorEastAsia" w:hAnsiTheme="minorEastAsia" w:cstheme="minorEastAsia" w:hint="eastAsia"/>
          <w:szCs w:val="21"/>
        </w:rPr>
        <w:t>3</w:t>
      </w:r>
      <w:r>
        <w:rPr>
          <w:rFonts w:asciiTheme="minorEastAsia" w:hAnsiTheme="minorEastAsia" w:cstheme="minorEastAsia" w:hint="eastAsia"/>
          <w:szCs w:val="21"/>
        </w:rPr>
        <w:t>题则关注数学中的美，以世界建筑奇迹古埃及胡夫金字塔为背景。埃及金字</w:t>
      </w:r>
      <w:r>
        <w:rPr>
          <w:rFonts w:asciiTheme="minorEastAsia" w:hAnsiTheme="minorEastAsia" w:cstheme="minorEastAsia" w:hint="eastAsia"/>
          <w:szCs w:val="21"/>
        </w:rPr>
        <w:t>塔的建造不仅运用了许多数学原理与知识，而且体现了数学美与建筑美学的融合。</w:t>
      </w:r>
      <w:r>
        <w:rPr>
          <w:rFonts w:asciiTheme="minorEastAsia" w:hAnsiTheme="minorEastAsia" w:cstheme="minorEastAsia" w:hint="eastAsia"/>
          <w:bCs/>
          <w:kern w:val="0"/>
          <w:szCs w:val="21"/>
        </w:rPr>
        <w:t>本题基于金字塔</w:t>
      </w:r>
      <w:r>
        <w:rPr>
          <w:rFonts w:asciiTheme="minorEastAsia" w:hAnsiTheme="minorEastAsia" w:cstheme="minorEastAsia" w:hint="eastAsia"/>
          <w:szCs w:val="21"/>
        </w:rPr>
        <w:t>设计正四棱锥的计算问题，将立体几何的基本知识与世界文化遗产有机结合。文科第</w:t>
      </w:r>
      <w:r>
        <w:rPr>
          <w:rFonts w:asciiTheme="minorEastAsia" w:hAnsiTheme="minorEastAsia" w:cstheme="minorEastAsia" w:hint="eastAsia"/>
          <w:szCs w:val="21"/>
        </w:rPr>
        <w:t>17</w:t>
      </w:r>
      <w:r>
        <w:rPr>
          <w:rFonts w:asciiTheme="minorEastAsia" w:hAnsiTheme="minorEastAsia" w:cstheme="minorEastAsia" w:hint="eastAsia"/>
          <w:szCs w:val="21"/>
        </w:rPr>
        <w:t>题</w:t>
      </w:r>
      <w:r>
        <w:rPr>
          <w:rFonts w:asciiTheme="minorEastAsia" w:hAnsiTheme="minorEastAsia" w:cstheme="minorEastAsia" w:hint="eastAsia"/>
          <w:bCs/>
          <w:kern w:val="0"/>
          <w:szCs w:val="21"/>
        </w:rPr>
        <w:t>以社会生产劳动实践为情境，</w:t>
      </w:r>
      <w:r>
        <w:rPr>
          <w:rFonts w:asciiTheme="minorEastAsia" w:hAnsiTheme="minorEastAsia" w:cstheme="minorEastAsia" w:hint="eastAsia"/>
          <w:szCs w:val="21"/>
        </w:rPr>
        <w:t>以工业生产中的总厂分配加工业务为主题，以两分厂的</w:t>
      </w:r>
      <w:r>
        <w:rPr>
          <w:rFonts w:asciiTheme="minorEastAsia" w:hAnsiTheme="minorEastAsia" w:cstheme="minorEastAsia" w:hint="eastAsia"/>
          <w:szCs w:val="21"/>
        </w:rPr>
        <w:t>A</w:t>
      </w:r>
      <w:r>
        <w:rPr>
          <w:rFonts w:asciiTheme="minorEastAsia" w:hAnsiTheme="minorEastAsia" w:cstheme="minorEastAsia" w:hint="eastAsia"/>
          <w:szCs w:val="21"/>
        </w:rPr>
        <w:t>级品概率和厂</w:t>
      </w:r>
      <w:r>
        <w:rPr>
          <w:rFonts w:asciiTheme="minorEastAsia" w:hAnsiTheme="minorEastAsia" w:cstheme="minorEastAsia" w:hint="eastAsia"/>
          <w:szCs w:val="21"/>
        </w:rPr>
        <w:lastRenderedPageBreak/>
        <w:t>家的决策问题设问，考查考生应用所学的概率和统计知识对现实社会中实际数据的分析处理能力，试题来源于劳动</w:t>
      </w:r>
      <w:r>
        <w:rPr>
          <w:rFonts w:asciiTheme="minorEastAsia" w:hAnsiTheme="minorEastAsia" w:cstheme="minorEastAsia" w:hint="eastAsia"/>
          <w:kern w:val="0"/>
          <w:szCs w:val="21"/>
        </w:rPr>
        <w:t>生产，体现了数学与生活的密切关联，具有浓厚的生活气息和</w:t>
      </w:r>
      <w:r>
        <w:rPr>
          <w:rFonts w:asciiTheme="minorEastAsia" w:hAnsiTheme="minorEastAsia" w:cstheme="minorEastAsia" w:hint="eastAsia"/>
          <w:szCs w:val="21"/>
        </w:rPr>
        <w:t>现实意义。</w:t>
      </w:r>
    </w:p>
    <w:p w:rsidR="009A1962" w:rsidRDefault="00804FCA">
      <w:pPr>
        <w:adjustRightInd w:val="0"/>
        <w:snapToGrid w:val="0"/>
        <w:spacing w:line="312"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2020</w:t>
      </w:r>
      <w:r>
        <w:rPr>
          <w:rFonts w:asciiTheme="minorEastAsia" w:hAnsiTheme="minorEastAsia" w:cstheme="minorEastAsia" w:hint="eastAsia"/>
          <w:szCs w:val="21"/>
        </w:rPr>
        <w:t>年高考数学全国Ⅰ</w:t>
      </w:r>
      <w:proofErr w:type="gramStart"/>
      <w:r>
        <w:rPr>
          <w:rFonts w:asciiTheme="minorEastAsia" w:hAnsiTheme="minorEastAsia" w:cstheme="minorEastAsia" w:hint="eastAsia"/>
          <w:szCs w:val="21"/>
        </w:rPr>
        <w:t>卷</w:t>
      </w:r>
      <w:r>
        <w:rPr>
          <w:rFonts w:asciiTheme="minorEastAsia" w:hAnsiTheme="minorEastAsia" w:cstheme="minorEastAsia" w:hint="eastAsia"/>
          <w:bCs/>
          <w:kern w:val="0"/>
          <w:szCs w:val="21"/>
        </w:rPr>
        <w:t>坚持</w:t>
      </w:r>
      <w:proofErr w:type="gramEnd"/>
      <w:r>
        <w:rPr>
          <w:rFonts w:asciiTheme="minorEastAsia" w:hAnsiTheme="minorEastAsia" w:cstheme="minorEastAsia" w:hint="eastAsia"/>
          <w:bCs/>
          <w:kern w:val="0"/>
          <w:szCs w:val="21"/>
        </w:rPr>
        <w:t>立德树人，倡导五育并举，贯彻全面育人的要求，</w:t>
      </w:r>
      <w:r>
        <w:rPr>
          <w:rFonts w:asciiTheme="minorEastAsia" w:hAnsiTheme="minorEastAsia" w:cstheme="minorEastAsia" w:hint="eastAsia"/>
          <w:szCs w:val="21"/>
        </w:rPr>
        <w:t>坚持高考的核心价值</w:t>
      </w:r>
      <w:r>
        <w:rPr>
          <w:rFonts w:asciiTheme="minorEastAsia" w:hAnsiTheme="minorEastAsia" w:cstheme="minorEastAsia" w:hint="eastAsia"/>
          <w:szCs w:val="21"/>
        </w:rPr>
        <w:t>，突出数学学科特色，着重考查考生的理性思维能力，</w:t>
      </w:r>
      <w:r>
        <w:rPr>
          <w:rFonts w:asciiTheme="minorEastAsia" w:hAnsiTheme="minorEastAsia" w:cstheme="minorEastAsia" w:hint="eastAsia"/>
          <w:bCs/>
          <w:kern w:val="0"/>
          <w:szCs w:val="21"/>
        </w:rPr>
        <w:t>关注数学文化育人的价值，体现了数学科高考在深化中学课程改革，全面提高教育质量中的积极作用。</w:t>
      </w:r>
    </w:p>
    <w:sectPr w:rsidR="009A1962" w:rsidSect="009A196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FCA" w:rsidRDefault="00804FCA" w:rsidP="00B07D06">
      <w:r>
        <w:separator/>
      </w:r>
    </w:p>
  </w:endnote>
  <w:endnote w:type="continuationSeparator" w:id="0">
    <w:p w:rsidR="00804FCA" w:rsidRDefault="00804FCA" w:rsidP="00B07D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7199"/>
      <w:docPartObj>
        <w:docPartGallery w:val="Page Numbers (Bottom of Page)"/>
        <w:docPartUnique/>
      </w:docPartObj>
    </w:sdtPr>
    <w:sdtContent>
      <w:p w:rsidR="00B07D06" w:rsidRDefault="00B07D06">
        <w:pPr>
          <w:pStyle w:val="a4"/>
          <w:jc w:val="center"/>
        </w:pPr>
        <w:fldSimple w:instr=" PAGE   \* MERGEFORMAT ">
          <w:r w:rsidRPr="00B07D06">
            <w:rPr>
              <w:noProof/>
              <w:lang w:val="zh-CN"/>
            </w:rPr>
            <w:t>1</w:t>
          </w:r>
        </w:fldSimple>
      </w:p>
    </w:sdtContent>
  </w:sdt>
  <w:p w:rsidR="00B07D06" w:rsidRDefault="00B07D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FCA" w:rsidRDefault="00804FCA" w:rsidP="00B07D06">
      <w:r>
        <w:separator/>
      </w:r>
    </w:p>
  </w:footnote>
  <w:footnote w:type="continuationSeparator" w:id="0">
    <w:p w:rsidR="00804FCA" w:rsidRDefault="00804FCA" w:rsidP="00B07D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6EDA"/>
    <w:rsid w:val="0000428E"/>
    <w:rsid w:val="00013957"/>
    <w:rsid w:val="000174EF"/>
    <w:rsid w:val="0002489F"/>
    <w:rsid w:val="00026E90"/>
    <w:rsid w:val="00034A67"/>
    <w:rsid w:val="00034CD9"/>
    <w:rsid w:val="0003520E"/>
    <w:rsid w:val="00050CFB"/>
    <w:rsid w:val="00054890"/>
    <w:rsid w:val="00057B7F"/>
    <w:rsid w:val="00086C95"/>
    <w:rsid w:val="0009709C"/>
    <w:rsid w:val="000A413A"/>
    <w:rsid w:val="000B50E9"/>
    <w:rsid w:val="000C0F58"/>
    <w:rsid w:val="000C3610"/>
    <w:rsid w:val="000D0B46"/>
    <w:rsid w:val="000F0195"/>
    <w:rsid w:val="000F2BE0"/>
    <w:rsid w:val="000F67C9"/>
    <w:rsid w:val="000F6B67"/>
    <w:rsid w:val="000F7514"/>
    <w:rsid w:val="0011242E"/>
    <w:rsid w:val="0012232D"/>
    <w:rsid w:val="001239AA"/>
    <w:rsid w:val="00124EFB"/>
    <w:rsid w:val="001316A5"/>
    <w:rsid w:val="00134532"/>
    <w:rsid w:val="00153C77"/>
    <w:rsid w:val="00156816"/>
    <w:rsid w:val="00176B3A"/>
    <w:rsid w:val="001777C3"/>
    <w:rsid w:val="001869A5"/>
    <w:rsid w:val="00190DFE"/>
    <w:rsid w:val="0019654E"/>
    <w:rsid w:val="00196AC2"/>
    <w:rsid w:val="001A3D96"/>
    <w:rsid w:val="001B0090"/>
    <w:rsid w:val="001B6D23"/>
    <w:rsid w:val="001C495D"/>
    <w:rsid w:val="001D1740"/>
    <w:rsid w:val="002056F5"/>
    <w:rsid w:val="0021035D"/>
    <w:rsid w:val="002240BE"/>
    <w:rsid w:val="002259BB"/>
    <w:rsid w:val="00233F17"/>
    <w:rsid w:val="00236EDA"/>
    <w:rsid w:val="002445F9"/>
    <w:rsid w:val="00251FAD"/>
    <w:rsid w:val="0026313C"/>
    <w:rsid w:val="00274D90"/>
    <w:rsid w:val="00290B08"/>
    <w:rsid w:val="002927C6"/>
    <w:rsid w:val="00295394"/>
    <w:rsid w:val="00296460"/>
    <w:rsid w:val="002A2ABC"/>
    <w:rsid w:val="002A761A"/>
    <w:rsid w:val="002B1124"/>
    <w:rsid w:val="002B2C52"/>
    <w:rsid w:val="002B3A2F"/>
    <w:rsid w:val="002C1149"/>
    <w:rsid w:val="002C4502"/>
    <w:rsid w:val="002C5FAF"/>
    <w:rsid w:val="002D7E6B"/>
    <w:rsid w:val="002E2221"/>
    <w:rsid w:val="00303CEA"/>
    <w:rsid w:val="003107EE"/>
    <w:rsid w:val="003156DE"/>
    <w:rsid w:val="00315FB6"/>
    <w:rsid w:val="00321EFC"/>
    <w:rsid w:val="00325802"/>
    <w:rsid w:val="00342391"/>
    <w:rsid w:val="0034665B"/>
    <w:rsid w:val="00347DF0"/>
    <w:rsid w:val="00355258"/>
    <w:rsid w:val="00382EB7"/>
    <w:rsid w:val="00386D34"/>
    <w:rsid w:val="00393DA2"/>
    <w:rsid w:val="003955FA"/>
    <w:rsid w:val="00397013"/>
    <w:rsid w:val="003B0533"/>
    <w:rsid w:val="003C0F0C"/>
    <w:rsid w:val="003C2CD5"/>
    <w:rsid w:val="003D0D27"/>
    <w:rsid w:val="003F4E57"/>
    <w:rsid w:val="003F5307"/>
    <w:rsid w:val="003F5F14"/>
    <w:rsid w:val="003F619E"/>
    <w:rsid w:val="00403FF4"/>
    <w:rsid w:val="00411D96"/>
    <w:rsid w:val="00417C40"/>
    <w:rsid w:val="00420EFE"/>
    <w:rsid w:val="004254E4"/>
    <w:rsid w:val="00435D2B"/>
    <w:rsid w:val="00451F96"/>
    <w:rsid w:val="0045394F"/>
    <w:rsid w:val="00456D52"/>
    <w:rsid w:val="00473791"/>
    <w:rsid w:val="00493D44"/>
    <w:rsid w:val="00496BD7"/>
    <w:rsid w:val="004A4832"/>
    <w:rsid w:val="004A7263"/>
    <w:rsid w:val="004C45C8"/>
    <w:rsid w:val="004D07AB"/>
    <w:rsid w:val="004D36A7"/>
    <w:rsid w:val="004D581D"/>
    <w:rsid w:val="004D768D"/>
    <w:rsid w:val="00502A74"/>
    <w:rsid w:val="00522CA7"/>
    <w:rsid w:val="00532DEC"/>
    <w:rsid w:val="00554986"/>
    <w:rsid w:val="00561E13"/>
    <w:rsid w:val="00574B34"/>
    <w:rsid w:val="00585A1D"/>
    <w:rsid w:val="005A72D1"/>
    <w:rsid w:val="005B7A2E"/>
    <w:rsid w:val="005D7EDF"/>
    <w:rsid w:val="005E2F74"/>
    <w:rsid w:val="005E4ADC"/>
    <w:rsid w:val="005E6E2D"/>
    <w:rsid w:val="005F60CA"/>
    <w:rsid w:val="005F76C0"/>
    <w:rsid w:val="00603846"/>
    <w:rsid w:val="006210E8"/>
    <w:rsid w:val="00627363"/>
    <w:rsid w:val="00631C2A"/>
    <w:rsid w:val="00637301"/>
    <w:rsid w:val="00676165"/>
    <w:rsid w:val="00694751"/>
    <w:rsid w:val="00695A52"/>
    <w:rsid w:val="006B0760"/>
    <w:rsid w:val="006B1673"/>
    <w:rsid w:val="006B475B"/>
    <w:rsid w:val="006B4D66"/>
    <w:rsid w:val="006B7A5C"/>
    <w:rsid w:val="006C2D9C"/>
    <w:rsid w:val="006C6496"/>
    <w:rsid w:val="006D1138"/>
    <w:rsid w:val="006D4872"/>
    <w:rsid w:val="006D5358"/>
    <w:rsid w:val="006E2C76"/>
    <w:rsid w:val="006E759C"/>
    <w:rsid w:val="006F0B63"/>
    <w:rsid w:val="00717BF1"/>
    <w:rsid w:val="007322F6"/>
    <w:rsid w:val="007348EB"/>
    <w:rsid w:val="0074703F"/>
    <w:rsid w:val="00751AEA"/>
    <w:rsid w:val="00752AD1"/>
    <w:rsid w:val="007547FB"/>
    <w:rsid w:val="00764974"/>
    <w:rsid w:val="00766682"/>
    <w:rsid w:val="00782914"/>
    <w:rsid w:val="0079372B"/>
    <w:rsid w:val="00795FA3"/>
    <w:rsid w:val="007A1A8D"/>
    <w:rsid w:val="007A3743"/>
    <w:rsid w:val="007A623A"/>
    <w:rsid w:val="007B0DE4"/>
    <w:rsid w:val="007B3C38"/>
    <w:rsid w:val="007C2F9F"/>
    <w:rsid w:val="007E3E30"/>
    <w:rsid w:val="007F2512"/>
    <w:rsid w:val="0080413B"/>
    <w:rsid w:val="00804959"/>
    <w:rsid w:val="00804FCA"/>
    <w:rsid w:val="008077CC"/>
    <w:rsid w:val="00825AEE"/>
    <w:rsid w:val="00835469"/>
    <w:rsid w:val="00842EF3"/>
    <w:rsid w:val="0085780A"/>
    <w:rsid w:val="00885DE2"/>
    <w:rsid w:val="008C0793"/>
    <w:rsid w:val="008C4947"/>
    <w:rsid w:val="008C5464"/>
    <w:rsid w:val="008E3375"/>
    <w:rsid w:val="008F10EB"/>
    <w:rsid w:val="008F4757"/>
    <w:rsid w:val="008F708F"/>
    <w:rsid w:val="00905DCE"/>
    <w:rsid w:val="009157E8"/>
    <w:rsid w:val="00925E28"/>
    <w:rsid w:val="0095277A"/>
    <w:rsid w:val="00953BE0"/>
    <w:rsid w:val="00965AD1"/>
    <w:rsid w:val="00982C56"/>
    <w:rsid w:val="009839B7"/>
    <w:rsid w:val="009A1819"/>
    <w:rsid w:val="009A1962"/>
    <w:rsid w:val="009A4DB5"/>
    <w:rsid w:val="009B115B"/>
    <w:rsid w:val="009C14B0"/>
    <w:rsid w:val="009C25B5"/>
    <w:rsid w:val="009D0E32"/>
    <w:rsid w:val="009F146C"/>
    <w:rsid w:val="009F7B7A"/>
    <w:rsid w:val="00A01CC3"/>
    <w:rsid w:val="00A33A4F"/>
    <w:rsid w:val="00A60ADE"/>
    <w:rsid w:val="00A85DB9"/>
    <w:rsid w:val="00A918A9"/>
    <w:rsid w:val="00AA5547"/>
    <w:rsid w:val="00AA7699"/>
    <w:rsid w:val="00AB30B1"/>
    <w:rsid w:val="00AD380E"/>
    <w:rsid w:val="00AD6FE1"/>
    <w:rsid w:val="00AD7991"/>
    <w:rsid w:val="00AE1258"/>
    <w:rsid w:val="00AE2110"/>
    <w:rsid w:val="00AE6336"/>
    <w:rsid w:val="00AE773A"/>
    <w:rsid w:val="00AF1112"/>
    <w:rsid w:val="00AF3D08"/>
    <w:rsid w:val="00B07D06"/>
    <w:rsid w:val="00B12997"/>
    <w:rsid w:val="00B1652C"/>
    <w:rsid w:val="00B16C3B"/>
    <w:rsid w:val="00B379E9"/>
    <w:rsid w:val="00B42E39"/>
    <w:rsid w:val="00B4462C"/>
    <w:rsid w:val="00B50028"/>
    <w:rsid w:val="00B557FC"/>
    <w:rsid w:val="00B92B2C"/>
    <w:rsid w:val="00B94F19"/>
    <w:rsid w:val="00BA06EA"/>
    <w:rsid w:val="00BA5F17"/>
    <w:rsid w:val="00BB461C"/>
    <w:rsid w:val="00BC3E16"/>
    <w:rsid w:val="00BC546B"/>
    <w:rsid w:val="00BD26F2"/>
    <w:rsid w:val="00BE0E7A"/>
    <w:rsid w:val="00BE5C5D"/>
    <w:rsid w:val="00BE7FD9"/>
    <w:rsid w:val="00BF2D47"/>
    <w:rsid w:val="00BF333D"/>
    <w:rsid w:val="00BF3EBF"/>
    <w:rsid w:val="00BF55A1"/>
    <w:rsid w:val="00C0370E"/>
    <w:rsid w:val="00C13121"/>
    <w:rsid w:val="00C24E86"/>
    <w:rsid w:val="00C33013"/>
    <w:rsid w:val="00C40CDF"/>
    <w:rsid w:val="00C420DD"/>
    <w:rsid w:val="00C51327"/>
    <w:rsid w:val="00C607B5"/>
    <w:rsid w:val="00C70EF5"/>
    <w:rsid w:val="00C768CC"/>
    <w:rsid w:val="00C80CF0"/>
    <w:rsid w:val="00C833F7"/>
    <w:rsid w:val="00C95EA8"/>
    <w:rsid w:val="00CA4268"/>
    <w:rsid w:val="00CA5EFC"/>
    <w:rsid w:val="00CC3A1B"/>
    <w:rsid w:val="00CD339D"/>
    <w:rsid w:val="00CF51F6"/>
    <w:rsid w:val="00D04BB1"/>
    <w:rsid w:val="00D27756"/>
    <w:rsid w:val="00D3057D"/>
    <w:rsid w:val="00D4043F"/>
    <w:rsid w:val="00D61EB2"/>
    <w:rsid w:val="00D825CC"/>
    <w:rsid w:val="00D9122B"/>
    <w:rsid w:val="00D94FD5"/>
    <w:rsid w:val="00DA1A69"/>
    <w:rsid w:val="00DA3996"/>
    <w:rsid w:val="00DB1B40"/>
    <w:rsid w:val="00DB59EE"/>
    <w:rsid w:val="00DC0036"/>
    <w:rsid w:val="00DC08C1"/>
    <w:rsid w:val="00DD34FF"/>
    <w:rsid w:val="00DE0625"/>
    <w:rsid w:val="00DF27EA"/>
    <w:rsid w:val="00E025C6"/>
    <w:rsid w:val="00E040AD"/>
    <w:rsid w:val="00E36D95"/>
    <w:rsid w:val="00E41811"/>
    <w:rsid w:val="00E458AD"/>
    <w:rsid w:val="00E558B3"/>
    <w:rsid w:val="00E57A84"/>
    <w:rsid w:val="00E915A6"/>
    <w:rsid w:val="00EB0382"/>
    <w:rsid w:val="00EC2DD8"/>
    <w:rsid w:val="00EC585A"/>
    <w:rsid w:val="00ED711B"/>
    <w:rsid w:val="00EE1676"/>
    <w:rsid w:val="00EF7CE0"/>
    <w:rsid w:val="00F11133"/>
    <w:rsid w:val="00F31134"/>
    <w:rsid w:val="00F321A4"/>
    <w:rsid w:val="00F42B1D"/>
    <w:rsid w:val="00F46563"/>
    <w:rsid w:val="00F54CEA"/>
    <w:rsid w:val="00F568DC"/>
    <w:rsid w:val="00F74E43"/>
    <w:rsid w:val="00F93D81"/>
    <w:rsid w:val="00FA07CA"/>
    <w:rsid w:val="00FA4C34"/>
    <w:rsid w:val="00FC48ED"/>
    <w:rsid w:val="00FD1E4B"/>
    <w:rsid w:val="00FF18C2"/>
    <w:rsid w:val="00FF3A0B"/>
    <w:rsid w:val="1F0027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endnote text" w:semiHidden="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9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9A1962"/>
    <w:pPr>
      <w:snapToGrid w:val="0"/>
      <w:jc w:val="left"/>
    </w:pPr>
  </w:style>
  <w:style w:type="paragraph" w:styleId="a4">
    <w:name w:val="footer"/>
    <w:basedOn w:val="a"/>
    <w:link w:val="Char0"/>
    <w:uiPriority w:val="99"/>
    <w:unhideWhenUsed/>
    <w:rsid w:val="009A1962"/>
    <w:pPr>
      <w:tabs>
        <w:tab w:val="center" w:pos="4153"/>
        <w:tab w:val="right" w:pos="8306"/>
      </w:tabs>
      <w:snapToGrid w:val="0"/>
      <w:jc w:val="left"/>
    </w:pPr>
    <w:rPr>
      <w:sz w:val="18"/>
      <w:szCs w:val="18"/>
    </w:rPr>
  </w:style>
  <w:style w:type="paragraph" w:styleId="a5">
    <w:name w:val="header"/>
    <w:basedOn w:val="a"/>
    <w:link w:val="Char1"/>
    <w:uiPriority w:val="99"/>
    <w:unhideWhenUsed/>
    <w:rsid w:val="009A1962"/>
    <w:pPr>
      <w:pBdr>
        <w:bottom w:val="single" w:sz="6" w:space="1" w:color="auto"/>
      </w:pBdr>
      <w:tabs>
        <w:tab w:val="center" w:pos="4153"/>
        <w:tab w:val="right" w:pos="8306"/>
      </w:tabs>
      <w:snapToGrid w:val="0"/>
      <w:jc w:val="center"/>
    </w:pPr>
    <w:rPr>
      <w:sz w:val="18"/>
      <w:szCs w:val="18"/>
    </w:rPr>
  </w:style>
  <w:style w:type="character" w:customStyle="1" w:styleId="Char">
    <w:name w:val="尾注文本 Char"/>
    <w:basedOn w:val="a0"/>
    <w:link w:val="a3"/>
    <w:uiPriority w:val="99"/>
    <w:rsid w:val="009A1962"/>
  </w:style>
  <w:style w:type="character" w:customStyle="1" w:styleId="Char1">
    <w:name w:val="页眉 Char"/>
    <w:basedOn w:val="a0"/>
    <w:link w:val="a5"/>
    <w:uiPriority w:val="99"/>
    <w:rsid w:val="009A1962"/>
    <w:rPr>
      <w:sz w:val="18"/>
      <w:szCs w:val="18"/>
    </w:rPr>
  </w:style>
  <w:style w:type="character" w:customStyle="1" w:styleId="Char0">
    <w:name w:val="页脚 Char"/>
    <w:basedOn w:val="a0"/>
    <w:link w:val="a4"/>
    <w:uiPriority w:val="99"/>
    <w:rsid w:val="009A196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237</Words>
  <Characters>1352</Characters>
  <Application>Microsoft Office Word</Application>
  <DocSecurity>0</DocSecurity>
  <Lines>11</Lines>
  <Paragraphs>3</Paragraphs>
  <ScaleCrop>false</ScaleCrop>
  <Company>neea</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2018cs5</dc:creator>
  <cp:lastModifiedBy>郭文湘</cp:lastModifiedBy>
  <cp:revision>94</cp:revision>
  <cp:lastPrinted>2020-07-21T01:43:00Z</cp:lastPrinted>
  <dcterms:created xsi:type="dcterms:W3CDTF">2020-07-02T02:05:00Z</dcterms:created>
  <dcterms:modified xsi:type="dcterms:W3CDTF">2020-07-21T01:43:00Z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