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957" w:rsidRDefault="00DB6957" w:rsidP="00F365B8">
      <w:pPr>
        <w:spacing w:line="560" w:lineRule="exact"/>
        <w:ind w:firstLineChars="200" w:firstLine="720"/>
        <w:rPr>
          <w:rFonts w:ascii="方正小标宋简体" w:eastAsia="方正小标宋简体" w:hAnsi="方正小标宋简体"/>
          <w:sz w:val="36"/>
        </w:rPr>
      </w:pPr>
    </w:p>
    <w:p w:rsidR="00670F81" w:rsidRDefault="00670F81" w:rsidP="009B1593">
      <w:pPr>
        <w:spacing w:line="560" w:lineRule="exact"/>
        <w:ind w:firstLineChars="200" w:firstLine="720"/>
        <w:jc w:val="center"/>
        <w:rPr>
          <w:rFonts w:ascii="黑体" w:eastAsia="黑体" w:hAnsi="黑体"/>
          <w:sz w:val="36"/>
        </w:rPr>
      </w:pPr>
      <w:bookmarkStart w:id="0" w:name="_GoBack"/>
      <w:bookmarkEnd w:id="0"/>
      <w:r>
        <w:rPr>
          <w:rFonts w:ascii="方正小标宋简体" w:eastAsia="方正小标宋简体" w:hAnsi="方正小标宋简体"/>
          <w:sz w:val="36"/>
        </w:rPr>
        <w:t>高校专项计划实施区域</w:t>
      </w:r>
      <w:r w:rsidR="009B1593">
        <w:rPr>
          <w:rFonts w:ascii="方正小标宋简体" w:eastAsia="方正小标宋简体" w:hAnsi="方正小标宋简体" w:hint="eastAsia"/>
          <w:sz w:val="36"/>
        </w:rPr>
        <w:t>（6</w:t>
      </w:r>
      <w:r w:rsidR="009B1593">
        <w:rPr>
          <w:rFonts w:ascii="方正小标宋简体" w:eastAsia="方正小标宋简体" w:hAnsi="方正小标宋简体"/>
          <w:sz w:val="36"/>
        </w:rPr>
        <w:t>6</w:t>
      </w:r>
      <w:r w:rsidR="009B1593">
        <w:rPr>
          <w:rFonts w:ascii="方正小标宋简体" w:eastAsia="方正小标宋简体" w:hAnsi="方正小标宋简体" w:hint="eastAsia"/>
          <w:sz w:val="36"/>
        </w:rPr>
        <w:t>个）</w:t>
      </w:r>
    </w:p>
    <w:p w:rsidR="00DB6957" w:rsidRPr="00F365B8" w:rsidRDefault="00DB6957" w:rsidP="00F365B8">
      <w:pPr>
        <w:spacing w:line="560" w:lineRule="exact"/>
        <w:ind w:firstLineChars="200" w:firstLine="720"/>
        <w:rPr>
          <w:rFonts w:ascii="黑体" w:eastAsia="黑体" w:hAnsi="黑体"/>
          <w:sz w:val="36"/>
        </w:rPr>
      </w:pPr>
    </w:p>
    <w:p w:rsidR="00670F81" w:rsidRDefault="00670F81" w:rsidP="00F365B8">
      <w:pPr>
        <w:spacing w:line="560" w:lineRule="exact"/>
        <w:ind w:right="839" w:firstLine="641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石家庄市：赞皇县、灵寿县、行唐县、平山县；</w:t>
      </w:r>
    </w:p>
    <w:p w:rsidR="00670F81" w:rsidRDefault="00670F81" w:rsidP="00F365B8">
      <w:pPr>
        <w:spacing w:line="560" w:lineRule="exact"/>
        <w:ind w:right="839" w:firstLine="641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秦皇岛市：青龙满族自治县；</w:t>
      </w:r>
    </w:p>
    <w:p w:rsidR="00670F81" w:rsidRDefault="00670F81" w:rsidP="00F365B8">
      <w:pPr>
        <w:spacing w:line="560" w:lineRule="exact"/>
        <w:ind w:right="839" w:firstLine="641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邯</w:t>
      </w:r>
      <w:r>
        <w:rPr>
          <w:rFonts w:ascii="仿宋" w:eastAsia="仿宋" w:hAnsi="仿宋" w:hint="eastAsia"/>
          <w:sz w:val="32"/>
        </w:rPr>
        <w:t xml:space="preserve"> </w:t>
      </w:r>
      <w:r>
        <w:rPr>
          <w:rFonts w:ascii="仿宋" w:eastAsia="仿宋" w:hAnsi="仿宋"/>
          <w:sz w:val="32"/>
        </w:rPr>
        <w:t>郸</w:t>
      </w:r>
      <w:r>
        <w:rPr>
          <w:rFonts w:ascii="仿宋" w:eastAsia="仿宋" w:hAnsi="仿宋" w:hint="eastAsia"/>
          <w:sz w:val="32"/>
        </w:rPr>
        <w:t xml:space="preserve"> </w:t>
      </w:r>
      <w:r>
        <w:rPr>
          <w:rFonts w:ascii="仿宋" w:eastAsia="仿宋" w:hAnsi="仿宋"/>
          <w:sz w:val="32"/>
        </w:rPr>
        <w:t>市：大名县、魏县、广平县、馆陶县、鸡泽县、肥乡</w:t>
      </w:r>
      <w:r>
        <w:rPr>
          <w:rFonts w:ascii="仿宋" w:eastAsia="仿宋" w:hAnsi="仿宋" w:hint="eastAsia"/>
          <w:sz w:val="32"/>
        </w:rPr>
        <w:t>区</w:t>
      </w:r>
      <w:r>
        <w:rPr>
          <w:rFonts w:ascii="仿宋" w:eastAsia="仿宋" w:hAnsi="仿宋"/>
          <w:sz w:val="32"/>
        </w:rPr>
        <w:t>、涉县；</w:t>
      </w:r>
    </w:p>
    <w:p w:rsidR="00670F81" w:rsidRDefault="00670F81" w:rsidP="00F365B8">
      <w:pPr>
        <w:spacing w:line="560" w:lineRule="exact"/>
        <w:ind w:right="839" w:firstLine="641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邢</w:t>
      </w:r>
      <w:r>
        <w:rPr>
          <w:rFonts w:ascii="仿宋" w:eastAsia="仿宋" w:hAnsi="仿宋" w:hint="eastAsia"/>
          <w:sz w:val="32"/>
        </w:rPr>
        <w:t xml:space="preserve"> </w:t>
      </w:r>
      <w:r>
        <w:rPr>
          <w:rFonts w:ascii="仿宋" w:eastAsia="仿宋" w:hAnsi="仿宋"/>
          <w:sz w:val="32"/>
        </w:rPr>
        <w:t>台</w:t>
      </w:r>
      <w:r>
        <w:rPr>
          <w:rFonts w:ascii="仿宋" w:eastAsia="仿宋" w:hAnsi="仿宋" w:hint="eastAsia"/>
          <w:sz w:val="32"/>
        </w:rPr>
        <w:t xml:space="preserve"> </w:t>
      </w:r>
      <w:r>
        <w:rPr>
          <w:rFonts w:ascii="仿宋" w:eastAsia="仿宋" w:hAnsi="仿宋"/>
          <w:sz w:val="32"/>
        </w:rPr>
        <w:t>市：广宗县、威县、新河县、巨鹿县、平乡县、临城县、南和</w:t>
      </w:r>
      <w:r>
        <w:rPr>
          <w:rFonts w:ascii="仿宋" w:eastAsia="仿宋" w:hAnsi="仿宋" w:hint="eastAsia"/>
          <w:sz w:val="32"/>
        </w:rPr>
        <w:t>区</w:t>
      </w:r>
      <w:r>
        <w:rPr>
          <w:rFonts w:ascii="仿宋" w:eastAsia="仿宋" w:hAnsi="仿宋"/>
          <w:sz w:val="32"/>
        </w:rPr>
        <w:t>、任</w:t>
      </w:r>
      <w:r>
        <w:rPr>
          <w:rFonts w:ascii="仿宋" w:eastAsia="仿宋" w:hAnsi="仿宋" w:hint="eastAsia"/>
          <w:sz w:val="32"/>
        </w:rPr>
        <w:t>泽区</w:t>
      </w:r>
      <w:r>
        <w:rPr>
          <w:rFonts w:ascii="仿宋" w:eastAsia="仿宋" w:hAnsi="仿宋"/>
          <w:sz w:val="32"/>
        </w:rPr>
        <w:t>、内丘县、临西县；</w:t>
      </w:r>
    </w:p>
    <w:p w:rsidR="00670F81" w:rsidRDefault="00670F81" w:rsidP="00F365B8">
      <w:pPr>
        <w:spacing w:line="560" w:lineRule="exact"/>
        <w:ind w:right="839" w:firstLine="641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保</w:t>
      </w:r>
      <w:r>
        <w:rPr>
          <w:rFonts w:ascii="仿宋" w:eastAsia="仿宋" w:hAnsi="仿宋" w:hint="eastAsia"/>
          <w:sz w:val="32"/>
        </w:rPr>
        <w:t xml:space="preserve"> </w:t>
      </w:r>
      <w:r>
        <w:rPr>
          <w:rFonts w:ascii="仿宋" w:eastAsia="仿宋" w:hAnsi="仿宋"/>
          <w:sz w:val="32"/>
        </w:rPr>
        <w:t>定</w:t>
      </w:r>
      <w:r>
        <w:rPr>
          <w:rFonts w:ascii="仿宋" w:eastAsia="仿宋" w:hAnsi="仿宋" w:hint="eastAsia"/>
          <w:sz w:val="32"/>
        </w:rPr>
        <w:t xml:space="preserve"> </w:t>
      </w:r>
      <w:r>
        <w:rPr>
          <w:rFonts w:ascii="仿宋" w:eastAsia="仿宋" w:hAnsi="仿宋"/>
          <w:sz w:val="32"/>
        </w:rPr>
        <w:t>市：涞水县、阜平县、唐县、涞源县、望都县、易县、曲阳县、顺平县、博野县；</w:t>
      </w:r>
    </w:p>
    <w:p w:rsidR="00670F81" w:rsidRDefault="00670F81" w:rsidP="00F365B8">
      <w:pPr>
        <w:spacing w:line="560" w:lineRule="exact"/>
        <w:ind w:right="839" w:firstLine="641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张家口市：宣化区（仅限原宣化县区域）、万全区、崇礼区、张北县、康保县、沽源县、尚义县、蔚县、阳原县、怀安县、赤城县、涿鹿县；</w:t>
      </w:r>
    </w:p>
    <w:p w:rsidR="00670F81" w:rsidRDefault="00670F81" w:rsidP="00F365B8">
      <w:pPr>
        <w:spacing w:line="560" w:lineRule="exact"/>
        <w:ind w:right="839" w:firstLine="641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承</w:t>
      </w:r>
      <w:r>
        <w:rPr>
          <w:rFonts w:ascii="仿宋" w:eastAsia="仿宋" w:hAnsi="仿宋" w:hint="eastAsia"/>
          <w:sz w:val="32"/>
        </w:rPr>
        <w:t xml:space="preserve"> </w:t>
      </w:r>
      <w:r>
        <w:rPr>
          <w:rFonts w:ascii="仿宋" w:eastAsia="仿宋" w:hAnsi="仿宋"/>
          <w:sz w:val="32"/>
        </w:rPr>
        <w:t>德</w:t>
      </w:r>
      <w:r>
        <w:rPr>
          <w:rFonts w:ascii="仿宋" w:eastAsia="仿宋" w:hAnsi="仿宋" w:hint="eastAsia"/>
          <w:sz w:val="32"/>
        </w:rPr>
        <w:t xml:space="preserve"> </w:t>
      </w:r>
      <w:r>
        <w:rPr>
          <w:rFonts w:ascii="仿宋" w:eastAsia="仿宋" w:hAnsi="仿宋"/>
          <w:sz w:val="32"/>
        </w:rPr>
        <w:t>市：承德县、平泉</w:t>
      </w:r>
      <w:r>
        <w:rPr>
          <w:rFonts w:ascii="仿宋" w:eastAsia="仿宋" w:hAnsi="仿宋" w:hint="eastAsia"/>
          <w:sz w:val="32"/>
        </w:rPr>
        <w:t>市</w:t>
      </w:r>
      <w:r>
        <w:rPr>
          <w:rFonts w:ascii="仿宋" w:eastAsia="仿宋" w:hAnsi="仿宋"/>
          <w:sz w:val="32"/>
        </w:rPr>
        <w:t>、隆化县、滦平县、丰宁满族自治县、围场满族蒙古族自治县、宽城满族自治县、兴隆县；</w:t>
      </w:r>
    </w:p>
    <w:p w:rsidR="00670F81" w:rsidRDefault="00670F81" w:rsidP="00F365B8">
      <w:pPr>
        <w:spacing w:line="560" w:lineRule="exact"/>
        <w:ind w:right="839" w:firstLine="641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沧</w:t>
      </w:r>
      <w:r>
        <w:rPr>
          <w:rFonts w:ascii="仿宋" w:eastAsia="仿宋" w:hAnsi="仿宋" w:hint="eastAsia"/>
          <w:sz w:val="32"/>
        </w:rPr>
        <w:t xml:space="preserve"> </w:t>
      </w:r>
      <w:r>
        <w:rPr>
          <w:rFonts w:ascii="仿宋" w:eastAsia="仿宋" w:hAnsi="仿宋"/>
          <w:sz w:val="32"/>
        </w:rPr>
        <w:t>州</w:t>
      </w:r>
      <w:r>
        <w:rPr>
          <w:rFonts w:ascii="仿宋" w:eastAsia="仿宋" w:hAnsi="仿宋" w:hint="eastAsia"/>
          <w:sz w:val="32"/>
        </w:rPr>
        <w:t xml:space="preserve"> </w:t>
      </w:r>
      <w:r>
        <w:rPr>
          <w:rFonts w:ascii="仿宋" w:eastAsia="仿宋" w:hAnsi="仿宋"/>
          <w:sz w:val="32"/>
        </w:rPr>
        <w:t>市：海兴县、南皮县、盐山县、献县、东光县、吴桥县、孟村回族自治县、肃宁县；</w:t>
      </w:r>
    </w:p>
    <w:p w:rsidR="00670F81" w:rsidRDefault="00670F81" w:rsidP="00F365B8">
      <w:pPr>
        <w:spacing w:line="560" w:lineRule="exact"/>
        <w:ind w:right="839" w:firstLine="641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衡</w:t>
      </w:r>
      <w:r>
        <w:rPr>
          <w:rFonts w:ascii="仿宋" w:eastAsia="仿宋" w:hAnsi="仿宋" w:hint="eastAsia"/>
          <w:sz w:val="32"/>
        </w:rPr>
        <w:t xml:space="preserve"> </w:t>
      </w:r>
      <w:r>
        <w:rPr>
          <w:rFonts w:ascii="仿宋" w:eastAsia="仿宋" w:hAnsi="仿宋"/>
          <w:sz w:val="32"/>
        </w:rPr>
        <w:t>水</w:t>
      </w:r>
      <w:r>
        <w:rPr>
          <w:rFonts w:ascii="仿宋" w:eastAsia="仿宋" w:hAnsi="仿宋" w:hint="eastAsia"/>
          <w:sz w:val="32"/>
        </w:rPr>
        <w:t xml:space="preserve"> </w:t>
      </w:r>
      <w:r>
        <w:rPr>
          <w:rFonts w:ascii="仿宋" w:eastAsia="仿宋" w:hAnsi="仿宋"/>
          <w:sz w:val="32"/>
        </w:rPr>
        <w:t>市：武强县、饶阳县、武邑县、阜城县、故城县、枣强县；</w:t>
      </w:r>
    </w:p>
    <w:p w:rsidR="007D3B39" w:rsidRPr="00F365B8" w:rsidRDefault="00670F81" w:rsidP="00F365B8">
      <w:pPr>
        <w:spacing w:line="560" w:lineRule="exact"/>
        <w:ind w:right="839" w:firstLine="641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廊</w:t>
      </w:r>
      <w:r>
        <w:rPr>
          <w:rFonts w:ascii="仿宋" w:eastAsia="仿宋" w:hAnsi="仿宋" w:hint="eastAsia"/>
          <w:sz w:val="32"/>
        </w:rPr>
        <w:t xml:space="preserve"> </w:t>
      </w:r>
      <w:r>
        <w:rPr>
          <w:rFonts w:ascii="仿宋" w:eastAsia="仿宋" w:hAnsi="仿宋"/>
          <w:sz w:val="32"/>
        </w:rPr>
        <w:t>坊</w:t>
      </w:r>
      <w:r>
        <w:rPr>
          <w:rFonts w:ascii="仿宋" w:eastAsia="仿宋" w:hAnsi="仿宋" w:hint="eastAsia"/>
          <w:sz w:val="32"/>
        </w:rPr>
        <w:t xml:space="preserve"> </w:t>
      </w:r>
      <w:r>
        <w:rPr>
          <w:rFonts w:ascii="仿宋" w:eastAsia="仿宋" w:hAnsi="仿宋"/>
          <w:sz w:val="32"/>
        </w:rPr>
        <w:t>市：大厂回族自治县。</w:t>
      </w:r>
    </w:p>
    <w:p w:rsidR="00F365B8" w:rsidRDefault="00F365B8" w:rsidP="00F365B8">
      <w:pPr>
        <w:spacing w:line="560" w:lineRule="exact"/>
        <w:ind w:firstLineChars="200" w:firstLine="720"/>
        <w:rPr>
          <w:rFonts w:ascii="方正小标宋简体" w:eastAsia="方正小标宋简体" w:hAnsi="方正小标宋简体"/>
          <w:sz w:val="36"/>
        </w:rPr>
      </w:pPr>
    </w:p>
    <w:p w:rsidR="00F365B8" w:rsidRPr="00F365B8" w:rsidRDefault="00F365B8" w:rsidP="00DB6957">
      <w:pPr>
        <w:spacing w:line="560" w:lineRule="exact"/>
        <w:rPr>
          <w:rFonts w:ascii="方正小标宋简体" w:eastAsia="方正小标宋简体" w:hAnsi="方正小标宋简体"/>
          <w:sz w:val="36"/>
        </w:rPr>
      </w:pPr>
    </w:p>
    <w:sectPr w:rsidR="00F365B8" w:rsidRPr="00F365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AA7" w:rsidRDefault="00162AA7" w:rsidP="00670F81">
      <w:r>
        <w:separator/>
      </w:r>
    </w:p>
  </w:endnote>
  <w:endnote w:type="continuationSeparator" w:id="0">
    <w:p w:rsidR="00162AA7" w:rsidRDefault="00162AA7" w:rsidP="0067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AA7" w:rsidRDefault="00162AA7" w:rsidP="00670F81">
      <w:r>
        <w:separator/>
      </w:r>
    </w:p>
  </w:footnote>
  <w:footnote w:type="continuationSeparator" w:id="0">
    <w:p w:rsidR="00162AA7" w:rsidRDefault="00162AA7" w:rsidP="00670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70"/>
    <w:rsid w:val="000544A6"/>
    <w:rsid w:val="0006152F"/>
    <w:rsid w:val="00162AA7"/>
    <w:rsid w:val="003B14E8"/>
    <w:rsid w:val="00563A9D"/>
    <w:rsid w:val="00563DFA"/>
    <w:rsid w:val="00596BD5"/>
    <w:rsid w:val="005A1F21"/>
    <w:rsid w:val="00670F81"/>
    <w:rsid w:val="00673570"/>
    <w:rsid w:val="007D3B39"/>
    <w:rsid w:val="00830339"/>
    <w:rsid w:val="008C1C05"/>
    <w:rsid w:val="009B1593"/>
    <w:rsid w:val="00DB6957"/>
    <w:rsid w:val="00EA52A2"/>
    <w:rsid w:val="00F365B8"/>
    <w:rsid w:val="00F9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81746"/>
  <w15:chartTrackingRefBased/>
  <w15:docId w15:val="{50E14712-8EB2-4609-AB7D-91A5257D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F81"/>
    <w:pPr>
      <w:widowControl w:val="0"/>
      <w:jc w:val="both"/>
    </w:pPr>
    <w:rPr>
      <w:rFonts w:ascii="Calibri" w:eastAsia="宋体" w:hAnsi="Calibri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0F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0F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0F8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70F8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70F81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</Words>
  <Characters>325</Characters>
  <Application>Microsoft Office Word</Application>
  <DocSecurity>0</DocSecurity>
  <Lines>2</Lines>
  <Paragraphs>1</Paragraphs>
  <ScaleCrop>false</ScaleCrop>
  <Company>HP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cp:lastPrinted>2023-09-25T09:42:00Z</cp:lastPrinted>
  <dcterms:created xsi:type="dcterms:W3CDTF">2023-09-21T11:25:00Z</dcterms:created>
  <dcterms:modified xsi:type="dcterms:W3CDTF">2023-09-25T09:42:00Z</dcterms:modified>
</cp:coreProperties>
</file>